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6FB" w:rsidRPr="00C61581" w:rsidRDefault="006676FB" w:rsidP="006676FB">
      <w:pPr>
        <w:pStyle w:val="NoSpacing"/>
        <w:jc w:val="center"/>
        <w:rPr>
          <w:rFonts w:ascii="Lucida Calligraphy" w:hAnsi="Lucida Calligraphy"/>
          <w:b/>
          <w:color w:val="FF0000"/>
          <w:sz w:val="24"/>
          <w:szCs w:val="24"/>
        </w:rPr>
      </w:pPr>
      <w:r>
        <w:rPr>
          <w:rFonts w:ascii="Lucida Calligraphy" w:hAnsi="Lucida Calligraphy"/>
          <w:b/>
          <w:noProof/>
          <w:color w:val="FF0000"/>
          <w:sz w:val="24"/>
          <w:szCs w:val="24"/>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-412900</wp:posOffset>
            </wp:positionV>
            <wp:extent cx="478355" cy="375274"/>
            <wp:effectExtent l="0" t="0" r="0" b="6350"/>
            <wp:wrapNone/>
            <wp:docPr id="1" name="Picture 1" descr="ST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LOGO"/>
                    <pic:cNvPicPr>
                      <a:picLocks noChangeAspect="1" noChangeArrowheads="1"/>
                    </pic:cNvPicPr>
                  </pic:nvPicPr>
                  <pic:blipFill>
                    <a:blip r:embed="rId8" cstate="print">
                      <a:extLst>
                        <a:ext uri="{28A0092B-C50C-407E-A947-70E740481C1C}">
                          <a14:useLocalDpi xmlns:a14="http://schemas.microsoft.com/office/drawing/2010/main" val="0"/>
                        </a:ext>
                      </a:extLst>
                    </a:blip>
                    <a:srcRect b="2171"/>
                    <a:stretch>
                      <a:fillRect/>
                    </a:stretch>
                  </pic:blipFill>
                  <pic:spPr bwMode="auto">
                    <a:xfrm>
                      <a:off x="0" y="0"/>
                      <a:ext cx="478355" cy="375274"/>
                    </a:xfrm>
                    <a:prstGeom prst="rect">
                      <a:avLst/>
                    </a:prstGeom>
                    <a:noFill/>
                  </pic:spPr>
                </pic:pic>
              </a:graphicData>
            </a:graphic>
            <wp14:sizeRelH relativeFrom="page">
              <wp14:pctWidth>0</wp14:pctWidth>
            </wp14:sizeRelH>
            <wp14:sizeRelV relativeFrom="page">
              <wp14:pctHeight>0</wp14:pctHeight>
            </wp14:sizeRelV>
          </wp:anchor>
        </w:drawing>
      </w:r>
      <w:r w:rsidRPr="00C61581">
        <w:rPr>
          <w:rFonts w:ascii="Lucida Calligraphy" w:hAnsi="Lucida Calligraphy"/>
          <w:b/>
          <w:color w:val="FF0000"/>
          <w:sz w:val="24"/>
          <w:szCs w:val="24"/>
        </w:rPr>
        <w:t>St Jerome’s Catholic Primary School</w:t>
      </w:r>
    </w:p>
    <w:p w:rsidR="006676FB" w:rsidRDefault="00C56902" w:rsidP="006676FB">
      <w:pPr>
        <w:pStyle w:val="NoSpacing"/>
        <w:jc w:val="center"/>
        <w:rPr>
          <w:rFonts w:ascii="Century Gothic" w:hAnsi="Century Gothic"/>
          <w:b/>
          <w:sz w:val="24"/>
          <w:szCs w:val="24"/>
        </w:rPr>
      </w:pPr>
      <w:r>
        <w:rPr>
          <w:rFonts w:ascii="Century Gothic" w:hAnsi="Century Gothic"/>
          <w:b/>
          <w:sz w:val="24"/>
          <w:szCs w:val="24"/>
        </w:rPr>
        <w:t>Art and Design Policy</w:t>
      </w:r>
    </w:p>
    <w:p w:rsidR="00C83A65" w:rsidRPr="00C83A65" w:rsidRDefault="00C83A65" w:rsidP="00C83A65">
      <w:pPr>
        <w:pStyle w:val="NoSpacing"/>
        <w:rPr>
          <w:rFonts w:ascii="Century Gothic" w:hAnsi="Century Gothic"/>
          <w:b/>
          <w:sz w:val="20"/>
          <w:szCs w:val="20"/>
        </w:rPr>
      </w:pPr>
      <w:r w:rsidRPr="00C83A65">
        <w:rPr>
          <w:rFonts w:ascii="Century Gothic" w:hAnsi="Century Gothic"/>
          <w:b/>
          <w:sz w:val="20"/>
          <w:szCs w:val="20"/>
        </w:rPr>
        <w:t>Intent</w:t>
      </w:r>
    </w:p>
    <w:p w:rsidR="00C83A65" w:rsidRDefault="00C83A65" w:rsidP="00C83A65">
      <w:pPr>
        <w:pStyle w:val="NoSpacing"/>
        <w:rPr>
          <w:rFonts w:ascii="Century Gothic" w:hAnsi="Century Gothic"/>
          <w:sz w:val="20"/>
          <w:szCs w:val="20"/>
        </w:rPr>
      </w:pPr>
      <w:r w:rsidRPr="00C83A65">
        <w:rPr>
          <w:rFonts w:ascii="Century Gothic" w:hAnsi="Century Gothic"/>
          <w:sz w:val="20"/>
          <w:szCs w:val="20"/>
        </w:rPr>
        <w:t xml:space="preserve">Our vision for </w:t>
      </w:r>
      <w:r w:rsidR="006E2563">
        <w:rPr>
          <w:rFonts w:ascii="Century Gothic" w:hAnsi="Century Gothic"/>
          <w:sz w:val="20"/>
          <w:szCs w:val="20"/>
        </w:rPr>
        <w:t>Art and Design</w:t>
      </w:r>
      <w:r w:rsidRPr="00C83A65">
        <w:rPr>
          <w:rFonts w:ascii="Century Gothic" w:hAnsi="Century Gothic"/>
          <w:sz w:val="20"/>
          <w:szCs w:val="20"/>
        </w:rPr>
        <w:t xml:space="preserve"> is that </w:t>
      </w:r>
      <w:r w:rsidR="006E2563">
        <w:rPr>
          <w:rFonts w:ascii="Century Gothic" w:hAnsi="Century Gothic"/>
          <w:sz w:val="20"/>
          <w:szCs w:val="20"/>
        </w:rPr>
        <w:t>we aim to inspire pupils and develop their confidence to experiment and invent their own works of art. We aim to give pupils every opportunity to develop their ability, nurture their talent and interests, express their idea and thoughts about the world, as well as learning about the rich heritage and culture of the British Isles and beyond.</w:t>
      </w:r>
    </w:p>
    <w:p w:rsidR="006E2563" w:rsidRDefault="006E2563" w:rsidP="00C83A65">
      <w:pPr>
        <w:pStyle w:val="NoSpacing"/>
        <w:rPr>
          <w:rFonts w:ascii="Century Gothic" w:hAnsi="Century Gothic"/>
          <w:sz w:val="20"/>
          <w:szCs w:val="20"/>
        </w:rPr>
      </w:pPr>
    </w:p>
    <w:p w:rsidR="00C83A65" w:rsidRPr="00C83A65" w:rsidRDefault="00C83A65" w:rsidP="00C83A65">
      <w:pPr>
        <w:pStyle w:val="NoSpacing"/>
        <w:rPr>
          <w:rFonts w:ascii="Century Gothic" w:hAnsi="Century Gothic"/>
          <w:b/>
          <w:sz w:val="20"/>
          <w:szCs w:val="20"/>
        </w:rPr>
      </w:pPr>
      <w:r w:rsidRPr="00C83A65">
        <w:rPr>
          <w:rFonts w:ascii="Century Gothic" w:hAnsi="Century Gothic"/>
          <w:b/>
          <w:sz w:val="20"/>
          <w:szCs w:val="20"/>
        </w:rPr>
        <w:t>Implementation</w:t>
      </w:r>
    </w:p>
    <w:p w:rsidR="00C25C9F" w:rsidRDefault="006E2563" w:rsidP="00C83A65">
      <w:pPr>
        <w:pStyle w:val="NoSpacing"/>
        <w:rPr>
          <w:rFonts w:ascii="Century Gothic" w:hAnsi="Century Gothic"/>
          <w:sz w:val="20"/>
          <w:szCs w:val="20"/>
        </w:rPr>
      </w:pPr>
      <w:r>
        <w:rPr>
          <w:rFonts w:ascii="Century Gothic" w:hAnsi="Century Gothic"/>
          <w:sz w:val="20"/>
          <w:szCs w:val="20"/>
        </w:rPr>
        <w:t xml:space="preserve">Learning in Art and Design at St. Jerome’s is delivered through the </w:t>
      </w:r>
      <w:r w:rsidR="00347B54">
        <w:rPr>
          <w:rFonts w:ascii="Century Gothic" w:hAnsi="Century Gothic"/>
          <w:sz w:val="20"/>
          <w:szCs w:val="20"/>
        </w:rPr>
        <w:t>Kapow scheme of work. The Kapow Art scheme of work is designed with four strands that run throughout.</w:t>
      </w:r>
      <w:r w:rsidR="00C25C9F">
        <w:rPr>
          <w:rFonts w:ascii="Century Gothic" w:hAnsi="Century Gothic"/>
          <w:sz w:val="20"/>
          <w:szCs w:val="20"/>
        </w:rPr>
        <w:t xml:space="preserve"> </w:t>
      </w:r>
    </w:p>
    <w:p w:rsidR="00C83A65" w:rsidRDefault="00347B54" w:rsidP="00C83A65">
      <w:pPr>
        <w:pStyle w:val="NoSpacing"/>
        <w:rPr>
          <w:rFonts w:ascii="Century Gothic" w:hAnsi="Century Gothic"/>
          <w:sz w:val="20"/>
          <w:szCs w:val="20"/>
        </w:rPr>
      </w:pPr>
      <w:r>
        <w:rPr>
          <w:rFonts w:ascii="Century Gothic" w:hAnsi="Century Gothic"/>
          <w:sz w:val="20"/>
          <w:szCs w:val="20"/>
        </w:rPr>
        <w:t xml:space="preserve">These </w:t>
      </w:r>
      <w:r w:rsidR="00C25C9F">
        <w:rPr>
          <w:rFonts w:ascii="Century Gothic" w:hAnsi="Century Gothic"/>
          <w:sz w:val="20"/>
          <w:szCs w:val="20"/>
        </w:rPr>
        <w:t xml:space="preserve">strands </w:t>
      </w:r>
      <w:r>
        <w:rPr>
          <w:rFonts w:ascii="Century Gothic" w:hAnsi="Century Gothic"/>
          <w:sz w:val="20"/>
          <w:szCs w:val="20"/>
        </w:rPr>
        <w:t>are:</w:t>
      </w:r>
    </w:p>
    <w:p w:rsidR="00347B54" w:rsidRDefault="00347B54" w:rsidP="00347B54">
      <w:pPr>
        <w:pStyle w:val="NoSpacing"/>
        <w:numPr>
          <w:ilvl w:val="0"/>
          <w:numId w:val="11"/>
        </w:numPr>
        <w:rPr>
          <w:rFonts w:ascii="Century Gothic" w:hAnsi="Century Gothic"/>
          <w:sz w:val="20"/>
          <w:szCs w:val="20"/>
        </w:rPr>
      </w:pPr>
      <w:r>
        <w:rPr>
          <w:rFonts w:ascii="Century Gothic" w:hAnsi="Century Gothic"/>
          <w:sz w:val="20"/>
          <w:szCs w:val="20"/>
        </w:rPr>
        <w:t>Making skills</w:t>
      </w:r>
    </w:p>
    <w:p w:rsidR="00347B54" w:rsidRDefault="00347B54" w:rsidP="00347B54">
      <w:pPr>
        <w:pStyle w:val="NoSpacing"/>
        <w:numPr>
          <w:ilvl w:val="0"/>
          <w:numId w:val="11"/>
        </w:numPr>
        <w:rPr>
          <w:rFonts w:ascii="Century Gothic" w:hAnsi="Century Gothic"/>
          <w:sz w:val="20"/>
          <w:szCs w:val="20"/>
        </w:rPr>
      </w:pPr>
      <w:r>
        <w:rPr>
          <w:rFonts w:ascii="Century Gothic" w:hAnsi="Century Gothic"/>
          <w:sz w:val="20"/>
          <w:szCs w:val="20"/>
        </w:rPr>
        <w:t>Formal elements (line, shape, tone, texture, pattern, colour)</w:t>
      </w:r>
    </w:p>
    <w:p w:rsidR="00347B54" w:rsidRDefault="00347B54" w:rsidP="00347B54">
      <w:pPr>
        <w:pStyle w:val="NoSpacing"/>
        <w:numPr>
          <w:ilvl w:val="0"/>
          <w:numId w:val="11"/>
        </w:numPr>
        <w:rPr>
          <w:rFonts w:ascii="Century Gothic" w:hAnsi="Century Gothic"/>
          <w:sz w:val="20"/>
          <w:szCs w:val="20"/>
        </w:rPr>
      </w:pPr>
      <w:r>
        <w:rPr>
          <w:rFonts w:ascii="Century Gothic" w:hAnsi="Century Gothic"/>
          <w:sz w:val="20"/>
          <w:szCs w:val="20"/>
        </w:rPr>
        <w:t>Knowledge of arti</w:t>
      </w:r>
      <w:r w:rsidR="00C25C9F">
        <w:rPr>
          <w:rFonts w:ascii="Century Gothic" w:hAnsi="Century Gothic"/>
          <w:sz w:val="20"/>
          <w:szCs w:val="20"/>
        </w:rPr>
        <w:t>s</w:t>
      </w:r>
      <w:r>
        <w:rPr>
          <w:rFonts w:ascii="Century Gothic" w:hAnsi="Century Gothic"/>
          <w:sz w:val="20"/>
          <w:szCs w:val="20"/>
        </w:rPr>
        <w:t>ts</w:t>
      </w:r>
    </w:p>
    <w:p w:rsidR="00347B54" w:rsidRDefault="00347B54" w:rsidP="00347B54">
      <w:pPr>
        <w:pStyle w:val="NoSpacing"/>
        <w:numPr>
          <w:ilvl w:val="0"/>
          <w:numId w:val="11"/>
        </w:numPr>
        <w:rPr>
          <w:rFonts w:ascii="Century Gothic" w:hAnsi="Century Gothic"/>
          <w:sz w:val="20"/>
          <w:szCs w:val="20"/>
        </w:rPr>
      </w:pPr>
      <w:r>
        <w:rPr>
          <w:rFonts w:ascii="Century Gothic" w:hAnsi="Century Gothic"/>
          <w:sz w:val="20"/>
          <w:szCs w:val="20"/>
        </w:rPr>
        <w:t>Evaluating</w:t>
      </w:r>
    </w:p>
    <w:p w:rsidR="00347B54" w:rsidRDefault="00347B54" w:rsidP="00347B54">
      <w:pPr>
        <w:pStyle w:val="NoSpacing"/>
        <w:rPr>
          <w:rFonts w:ascii="Century Gothic" w:hAnsi="Century Gothic"/>
          <w:sz w:val="20"/>
          <w:szCs w:val="20"/>
        </w:rPr>
      </w:pPr>
      <w:r>
        <w:rPr>
          <w:rFonts w:ascii="Century Gothic" w:hAnsi="Century Gothic"/>
          <w:sz w:val="20"/>
          <w:szCs w:val="20"/>
        </w:rPr>
        <w:t>These strands are revisited in every unit. In the art and design skills and formal elements of art units, pupils have the opportunity to learn and practise skills discretely. The knowledge and skills from these units are then applied throughout the other units in the scheme. Key skills are revisited again and again with increasing complexity in a spiral curriculum model. This allows pupils to revise and build on their previous learning.</w:t>
      </w:r>
    </w:p>
    <w:p w:rsidR="00347B54" w:rsidRDefault="00347B54" w:rsidP="00347B54">
      <w:pPr>
        <w:pStyle w:val="NoSpacing"/>
        <w:rPr>
          <w:rFonts w:ascii="Century Gothic" w:hAnsi="Century Gothic"/>
          <w:sz w:val="20"/>
          <w:szCs w:val="20"/>
        </w:rPr>
      </w:pPr>
    </w:p>
    <w:p w:rsidR="00347B54" w:rsidRDefault="00347B54" w:rsidP="00347B54">
      <w:pPr>
        <w:pStyle w:val="NoSpacing"/>
        <w:rPr>
          <w:rFonts w:ascii="Century Gothic" w:hAnsi="Century Gothic"/>
          <w:sz w:val="20"/>
          <w:szCs w:val="20"/>
        </w:rPr>
      </w:pPr>
      <w:r>
        <w:rPr>
          <w:rFonts w:ascii="Century Gothic" w:hAnsi="Century Gothic"/>
          <w:sz w:val="20"/>
          <w:szCs w:val="20"/>
        </w:rPr>
        <w:t>The Curriculum overview</w:t>
      </w:r>
      <w:r w:rsidR="005822A0">
        <w:rPr>
          <w:rFonts w:ascii="Century Gothic" w:hAnsi="Century Gothic"/>
          <w:sz w:val="20"/>
          <w:szCs w:val="20"/>
        </w:rPr>
        <w:t xml:space="preserve"> document</w:t>
      </w:r>
      <w:r w:rsidR="002F4FBF">
        <w:rPr>
          <w:rFonts w:ascii="Century Gothic" w:hAnsi="Century Gothic"/>
          <w:sz w:val="20"/>
          <w:szCs w:val="20"/>
        </w:rPr>
        <w:t xml:space="preserve"> (Appendix 1)</w:t>
      </w:r>
      <w:r w:rsidR="005822A0">
        <w:rPr>
          <w:rFonts w:ascii="Century Gothic" w:hAnsi="Century Gothic"/>
          <w:sz w:val="20"/>
          <w:szCs w:val="20"/>
        </w:rPr>
        <w:t xml:space="preserve"> </w:t>
      </w:r>
      <w:r>
        <w:rPr>
          <w:rFonts w:ascii="Century Gothic" w:hAnsi="Century Gothic"/>
          <w:sz w:val="20"/>
          <w:szCs w:val="20"/>
        </w:rPr>
        <w:t>shows which units cover each of the National Curriculum attainment target</w:t>
      </w:r>
      <w:r w:rsidR="005822A0">
        <w:rPr>
          <w:rFonts w:ascii="Century Gothic" w:hAnsi="Century Gothic"/>
          <w:sz w:val="20"/>
          <w:szCs w:val="20"/>
        </w:rPr>
        <w:t>s as well as each of the strands.</w:t>
      </w:r>
    </w:p>
    <w:p w:rsidR="005822A0" w:rsidRDefault="005822A0" w:rsidP="00347B54">
      <w:pPr>
        <w:pStyle w:val="NoSpacing"/>
        <w:rPr>
          <w:rFonts w:ascii="Century Gothic" w:hAnsi="Century Gothic"/>
          <w:sz w:val="20"/>
          <w:szCs w:val="20"/>
        </w:rPr>
      </w:pPr>
    </w:p>
    <w:p w:rsidR="005822A0" w:rsidRDefault="005822A0" w:rsidP="00347B54">
      <w:pPr>
        <w:pStyle w:val="NoSpacing"/>
        <w:rPr>
          <w:rFonts w:ascii="Century Gothic" w:hAnsi="Century Gothic"/>
          <w:sz w:val="20"/>
          <w:szCs w:val="20"/>
        </w:rPr>
      </w:pPr>
      <w:r>
        <w:rPr>
          <w:rFonts w:ascii="Century Gothic" w:hAnsi="Century Gothic"/>
          <w:sz w:val="20"/>
          <w:szCs w:val="20"/>
        </w:rPr>
        <w:t>The Progression of skills document</w:t>
      </w:r>
      <w:r w:rsidR="002F4FBF">
        <w:rPr>
          <w:rFonts w:ascii="Century Gothic" w:hAnsi="Century Gothic"/>
          <w:sz w:val="20"/>
          <w:szCs w:val="20"/>
        </w:rPr>
        <w:t xml:space="preserve"> (Appendix 2) </w:t>
      </w:r>
      <w:r>
        <w:rPr>
          <w:rFonts w:ascii="Century Gothic" w:hAnsi="Century Gothic"/>
          <w:sz w:val="20"/>
          <w:szCs w:val="20"/>
        </w:rPr>
        <w:t>shows the skills that are taught within each year group and how these skills develop to ensure that attainment targets are securely met by the end of each key stage.</w:t>
      </w:r>
    </w:p>
    <w:p w:rsidR="005822A0" w:rsidRDefault="005822A0" w:rsidP="00347B54">
      <w:pPr>
        <w:pStyle w:val="NoSpacing"/>
        <w:rPr>
          <w:rFonts w:ascii="Century Gothic" w:hAnsi="Century Gothic"/>
          <w:sz w:val="20"/>
          <w:szCs w:val="20"/>
        </w:rPr>
      </w:pPr>
    </w:p>
    <w:p w:rsidR="005822A0" w:rsidRDefault="005822A0" w:rsidP="00347B54">
      <w:pPr>
        <w:pStyle w:val="NoSpacing"/>
        <w:rPr>
          <w:rFonts w:ascii="Century Gothic" w:hAnsi="Century Gothic"/>
          <w:sz w:val="20"/>
          <w:szCs w:val="20"/>
        </w:rPr>
      </w:pPr>
      <w:r>
        <w:rPr>
          <w:rFonts w:ascii="Century Gothic" w:hAnsi="Century Gothic"/>
          <w:sz w:val="20"/>
          <w:szCs w:val="20"/>
        </w:rPr>
        <w:t>Kapow Primary’s Art and Design curriculum develops pupil’s knowledge and understanding of key artists and art movements through the ‘Every picture tells a story’ units and links to artists through practical work. The units fully scaffold and support essential and age appropriate sequenced learning. Creativity and independent outcomes are robustly embedded into the units, supporting pupils in learning how to make their own creative choices and decisions, so that their outco</w:t>
      </w:r>
      <w:r w:rsidR="00C25C9F">
        <w:rPr>
          <w:rFonts w:ascii="Century Gothic" w:hAnsi="Century Gothic"/>
          <w:sz w:val="20"/>
          <w:szCs w:val="20"/>
        </w:rPr>
        <w:t>m</w:t>
      </w:r>
      <w:r>
        <w:rPr>
          <w:rFonts w:ascii="Century Gothic" w:hAnsi="Century Gothic"/>
          <w:sz w:val="20"/>
          <w:szCs w:val="20"/>
        </w:rPr>
        <w:t>e, whilst being knowledge rich, are unique to the pupil and personal.</w:t>
      </w:r>
    </w:p>
    <w:p w:rsidR="005822A0" w:rsidRDefault="005822A0" w:rsidP="00347B54">
      <w:pPr>
        <w:pStyle w:val="NoSpacing"/>
        <w:rPr>
          <w:rFonts w:ascii="Century Gothic" w:hAnsi="Century Gothic"/>
          <w:sz w:val="20"/>
          <w:szCs w:val="20"/>
        </w:rPr>
      </w:pPr>
    </w:p>
    <w:p w:rsidR="005822A0" w:rsidRDefault="005822A0" w:rsidP="00347B54">
      <w:pPr>
        <w:pStyle w:val="NoSpacing"/>
        <w:rPr>
          <w:rFonts w:ascii="Century Gothic" w:hAnsi="Century Gothic"/>
          <w:sz w:val="20"/>
          <w:szCs w:val="20"/>
        </w:rPr>
      </w:pPr>
      <w:r>
        <w:rPr>
          <w:rFonts w:ascii="Century Gothic" w:hAnsi="Century Gothic"/>
          <w:sz w:val="20"/>
          <w:szCs w:val="20"/>
        </w:rPr>
        <w:t>Lessons are practical in nature and encourage exploratory and experimental learning</w:t>
      </w:r>
      <w:r w:rsidR="00650C37">
        <w:rPr>
          <w:rFonts w:ascii="Century Gothic" w:hAnsi="Century Gothic"/>
          <w:sz w:val="20"/>
          <w:szCs w:val="20"/>
        </w:rPr>
        <w:t>. Sketchbooks are used in Key Stage 1 and 2 by pupils to document their ideas.</w:t>
      </w:r>
    </w:p>
    <w:p w:rsidR="00650C37" w:rsidRDefault="00650C37" w:rsidP="00347B54">
      <w:pPr>
        <w:pStyle w:val="NoSpacing"/>
        <w:rPr>
          <w:rFonts w:ascii="Century Gothic" w:hAnsi="Century Gothic"/>
          <w:sz w:val="20"/>
          <w:szCs w:val="20"/>
        </w:rPr>
      </w:pPr>
      <w:r>
        <w:rPr>
          <w:rFonts w:ascii="Century Gothic" w:hAnsi="Century Gothic"/>
          <w:sz w:val="20"/>
          <w:szCs w:val="20"/>
        </w:rPr>
        <w:t>Differentiated guidance is available for every lesson to ensure that lessons can be accessed an enjoyed by all pupils and opportunities to stretch pupil’s learning are available when required.</w:t>
      </w:r>
    </w:p>
    <w:p w:rsidR="00650C37" w:rsidRDefault="00650C37" w:rsidP="00347B54">
      <w:pPr>
        <w:pStyle w:val="NoSpacing"/>
        <w:rPr>
          <w:rFonts w:ascii="Century Gothic" w:hAnsi="Century Gothic"/>
          <w:sz w:val="20"/>
          <w:szCs w:val="20"/>
        </w:rPr>
      </w:pPr>
    </w:p>
    <w:p w:rsidR="00650C37" w:rsidRDefault="00650C37" w:rsidP="00347B54">
      <w:pPr>
        <w:pStyle w:val="NoSpacing"/>
        <w:rPr>
          <w:rFonts w:ascii="Century Gothic" w:hAnsi="Century Gothic"/>
          <w:sz w:val="20"/>
          <w:szCs w:val="20"/>
        </w:rPr>
      </w:pPr>
      <w:r>
        <w:rPr>
          <w:rFonts w:ascii="Century Gothic" w:hAnsi="Century Gothic"/>
          <w:sz w:val="20"/>
          <w:szCs w:val="20"/>
        </w:rPr>
        <w:t>Knowledge organisers for each unit support pupils in building a foundation of factual knowledge by encouraging recall of key facts and vocabulary.</w:t>
      </w:r>
    </w:p>
    <w:p w:rsidR="006C5A7F" w:rsidRDefault="006C5A7F" w:rsidP="00347B54">
      <w:pPr>
        <w:pStyle w:val="NoSpacing"/>
        <w:rPr>
          <w:rFonts w:ascii="Century Gothic" w:hAnsi="Century Gothic"/>
          <w:sz w:val="20"/>
          <w:szCs w:val="20"/>
        </w:rPr>
      </w:pPr>
    </w:p>
    <w:p w:rsidR="00347B54" w:rsidRDefault="00C25C9F" w:rsidP="00347B54">
      <w:pPr>
        <w:pStyle w:val="NoSpacing"/>
        <w:rPr>
          <w:rFonts w:ascii="Century Gothic" w:hAnsi="Century Gothic"/>
          <w:sz w:val="20"/>
          <w:szCs w:val="20"/>
        </w:rPr>
      </w:pPr>
      <w:r>
        <w:rPr>
          <w:rFonts w:ascii="Century Gothic" w:hAnsi="Century Gothic"/>
          <w:sz w:val="20"/>
          <w:szCs w:val="20"/>
        </w:rPr>
        <w:t>As part of the scheme p</w:t>
      </w:r>
      <w:r w:rsidR="006C5A7F">
        <w:rPr>
          <w:rFonts w:ascii="Century Gothic" w:hAnsi="Century Gothic"/>
          <w:sz w:val="20"/>
          <w:szCs w:val="20"/>
        </w:rPr>
        <w:t xml:space="preserve">upil videos created by subject specialists help pupils to see art techniques modelled by experts. </w:t>
      </w:r>
    </w:p>
    <w:p w:rsidR="006C5A7F" w:rsidRDefault="006C5A7F" w:rsidP="00347B54">
      <w:pPr>
        <w:pStyle w:val="NoSpacing"/>
        <w:rPr>
          <w:rFonts w:ascii="Century Gothic" w:hAnsi="Century Gothic"/>
          <w:sz w:val="20"/>
          <w:szCs w:val="20"/>
        </w:rPr>
      </w:pPr>
    </w:p>
    <w:p w:rsidR="006C5A7F" w:rsidRDefault="006C5A7F" w:rsidP="00347B54">
      <w:pPr>
        <w:pStyle w:val="NoSpacing"/>
        <w:rPr>
          <w:rFonts w:ascii="Century Gothic" w:hAnsi="Century Gothic"/>
          <w:sz w:val="20"/>
          <w:szCs w:val="20"/>
        </w:rPr>
      </w:pPr>
      <w:r>
        <w:rPr>
          <w:rFonts w:ascii="Century Gothic" w:hAnsi="Century Gothic"/>
          <w:sz w:val="20"/>
          <w:szCs w:val="20"/>
        </w:rPr>
        <w:t xml:space="preserve">Within each unit taught there are multiple teacher videos to develop subject knowledge and support CPD. This is to ensure that all teachers feel supported to deliver </w:t>
      </w:r>
      <w:r w:rsidR="00880C44">
        <w:rPr>
          <w:rFonts w:ascii="Century Gothic" w:hAnsi="Century Gothic"/>
          <w:sz w:val="20"/>
          <w:szCs w:val="20"/>
        </w:rPr>
        <w:t>lessons of a high standard that ensure pupil progression.</w:t>
      </w:r>
    </w:p>
    <w:p w:rsidR="00880C44" w:rsidRDefault="00880C44" w:rsidP="00347B54">
      <w:pPr>
        <w:pStyle w:val="NoSpacing"/>
        <w:rPr>
          <w:rFonts w:ascii="Century Gothic" w:hAnsi="Century Gothic"/>
          <w:sz w:val="20"/>
          <w:szCs w:val="20"/>
        </w:rPr>
      </w:pPr>
    </w:p>
    <w:p w:rsidR="00880C44" w:rsidRDefault="00880C44" w:rsidP="00347B54">
      <w:pPr>
        <w:pStyle w:val="NoSpacing"/>
        <w:rPr>
          <w:rFonts w:ascii="Century Gothic" w:hAnsi="Century Gothic"/>
          <w:sz w:val="20"/>
          <w:szCs w:val="20"/>
        </w:rPr>
      </w:pPr>
      <w:r>
        <w:rPr>
          <w:rFonts w:ascii="Century Gothic" w:hAnsi="Century Gothic"/>
          <w:sz w:val="20"/>
          <w:szCs w:val="20"/>
        </w:rPr>
        <w:t>In Key Stages 1 and 2 Art and Design is timetabled for 1 hour per week and extra sessions are provided where there are cross curricular opportunities for Art.</w:t>
      </w:r>
      <w:r w:rsidR="002F7028">
        <w:rPr>
          <w:rFonts w:ascii="Century Gothic" w:hAnsi="Century Gothic"/>
          <w:sz w:val="20"/>
          <w:szCs w:val="20"/>
        </w:rPr>
        <w:t xml:space="preserve"> In Reception </w:t>
      </w:r>
      <w:r w:rsidR="00C25C9F">
        <w:rPr>
          <w:rFonts w:ascii="Century Gothic" w:hAnsi="Century Gothic"/>
          <w:sz w:val="20"/>
          <w:szCs w:val="20"/>
        </w:rPr>
        <w:t>(EYFS) weekly art activities are provided through continuous provision and planned for via focussed tasks.</w:t>
      </w:r>
    </w:p>
    <w:p w:rsidR="00C25C9F" w:rsidRDefault="00C25C9F" w:rsidP="00347B54">
      <w:pPr>
        <w:pStyle w:val="NoSpacing"/>
        <w:rPr>
          <w:rFonts w:ascii="Century Gothic" w:hAnsi="Century Gothic"/>
          <w:sz w:val="20"/>
          <w:szCs w:val="20"/>
        </w:rPr>
      </w:pPr>
    </w:p>
    <w:p w:rsidR="00C25C9F" w:rsidRDefault="00C25C9F" w:rsidP="00347B54">
      <w:pPr>
        <w:pStyle w:val="NoSpacing"/>
        <w:rPr>
          <w:rFonts w:ascii="Century Gothic" w:hAnsi="Century Gothic"/>
          <w:sz w:val="20"/>
          <w:szCs w:val="20"/>
        </w:rPr>
      </w:pPr>
      <w:r>
        <w:rPr>
          <w:rFonts w:ascii="Century Gothic" w:hAnsi="Century Gothic"/>
          <w:sz w:val="20"/>
          <w:szCs w:val="20"/>
        </w:rPr>
        <w:t>Art equipment is stored centrally on the shelves in the Class 2 Resource Area, a variety of paper and equipment is located in the paper store cupboard by the Staff Room. Each key stage has their own supply of poster paint and glue.</w:t>
      </w:r>
    </w:p>
    <w:p w:rsidR="00C25C9F" w:rsidRDefault="00C25C9F" w:rsidP="00347B54">
      <w:pPr>
        <w:pStyle w:val="NoSpacing"/>
        <w:rPr>
          <w:rFonts w:ascii="Century Gothic" w:hAnsi="Century Gothic"/>
          <w:sz w:val="20"/>
          <w:szCs w:val="20"/>
        </w:rPr>
      </w:pPr>
    </w:p>
    <w:p w:rsidR="00AD2F4D" w:rsidRDefault="00AD2F4D" w:rsidP="00347B54">
      <w:pPr>
        <w:pStyle w:val="NoSpacing"/>
        <w:rPr>
          <w:rFonts w:ascii="Century Gothic" w:hAnsi="Century Gothic"/>
          <w:sz w:val="20"/>
          <w:szCs w:val="20"/>
        </w:rPr>
      </w:pPr>
    </w:p>
    <w:p w:rsidR="00C83A65" w:rsidRPr="00C83A65" w:rsidRDefault="00C83A65" w:rsidP="00C83A65">
      <w:pPr>
        <w:pStyle w:val="NoSpacing"/>
        <w:rPr>
          <w:rFonts w:ascii="Century Gothic" w:hAnsi="Century Gothic"/>
          <w:b/>
          <w:sz w:val="20"/>
          <w:szCs w:val="20"/>
        </w:rPr>
      </w:pPr>
      <w:r w:rsidRPr="00C83A65">
        <w:rPr>
          <w:rFonts w:ascii="Century Gothic" w:hAnsi="Century Gothic"/>
          <w:b/>
          <w:sz w:val="20"/>
          <w:szCs w:val="20"/>
        </w:rPr>
        <w:lastRenderedPageBreak/>
        <w:t>Impact</w:t>
      </w:r>
    </w:p>
    <w:p w:rsidR="00C83A65" w:rsidRPr="00C83A65" w:rsidRDefault="00C83A65" w:rsidP="00C83A65">
      <w:pPr>
        <w:pStyle w:val="NoSpacing"/>
        <w:rPr>
          <w:rFonts w:ascii="Century Gothic" w:hAnsi="Century Gothic"/>
          <w:sz w:val="20"/>
          <w:szCs w:val="20"/>
        </w:rPr>
      </w:pPr>
      <w:r w:rsidRPr="00C83A65">
        <w:rPr>
          <w:rFonts w:ascii="Century Gothic" w:hAnsi="Century Gothic"/>
          <w:sz w:val="20"/>
          <w:szCs w:val="20"/>
        </w:rPr>
        <w:t>Children will:</w:t>
      </w:r>
    </w:p>
    <w:p w:rsidR="00C83A65" w:rsidRDefault="00416CB5" w:rsidP="003313E4">
      <w:pPr>
        <w:pStyle w:val="NoSpacing"/>
        <w:numPr>
          <w:ilvl w:val="0"/>
          <w:numId w:val="1"/>
        </w:numPr>
        <w:rPr>
          <w:rFonts w:ascii="Century Gothic" w:hAnsi="Century Gothic"/>
          <w:sz w:val="20"/>
          <w:szCs w:val="20"/>
        </w:rPr>
      </w:pPr>
      <w:r>
        <w:rPr>
          <w:rFonts w:ascii="Century Gothic" w:hAnsi="Century Gothic"/>
          <w:sz w:val="20"/>
          <w:szCs w:val="20"/>
        </w:rPr>
        <w:t>Produce creative work, exploring and recording their ideas and experiences</w:t>
      </w:r>
    </w:p>
    <w:p w:rsidR="00416CB5" w:rsidRDefault="00416CB5" w:rsidP="003313E4">
      <w:pPr>
        <w:pStyle w:val="NoSpacing"/>
        <w:numPr>
          <w:ilvl w:val="0"/>
          <w:numId w:val="1"/>
        </w:numPr>
        <w:rPr>
          <w:rFonts w:ascii="Century Gothic" w:hAnsi="Century Gothic"/>
          <w:sz w:val="20"/>
          <w:szCs w:val="20"/>
        </w:rPr>
      </w:pPr>
      <w:r>
        <w:rPr>
          <w:rFonts w:ascii="Century Gothic" w:hAnsi="Century Gothic"/>
          <w:sz w:val="20"/>
          <w:szCs w:val="20"/>
        </w:rPr>
        <w:t xml:space="preserve">Be </w:t>
      </w:r>
      <w:r w:rsidR="002136BD">
        <w:rPr>
          <w:rFonts w:ascii="Century Gothic" w:hAnsi="Century Gothic"/>
          <w:sz w:val="20"/>
          <w:szCs w:val="20"/>
        </w:rPr>
        <w:t>proficient</w:t>
      </w:r>
      <w:r>
        <w:rPr>
          <w:rFonts w:ascii="Century Gothic" w:hAnsi="Century Gothic"/>
          <w:sz w:val="20"/>
          <w:szCs w:val="20"/>
        </w:rPr>
        <w:t xml:space="preserve"> in drawing, painting, sculpture and other art, craft and design </w:t>
      </w:r>
      <w:r w:rsidR="002136BD">
        <w:rPr>
          <w:rFonts w:ascii="Century Gothic" w:hAnsi="Century Gothic"/>
          <w:sz w:val="20"/>
          <w:szCs w:val="20"/>
        </w:rPr>
        <w:t>techniques</w:t>
      </w:r>
      <w:r>
        <w:rPr>
          <w:rFonts w:ascii="Century Gothic" w:hAnsi="Century Gothic"/>
          <w:sz w:val="20"/>
          <w:szCs w:val="20"/>
        </w:rPr>
        <w:t>.</w:t>
      </w:r>
    </w:p>
    <w:p w:rsidR="00416CB5" w:rsidRDefault="00416CB5" w:rsidP="003313E4">
      <w:pPr>
        <w:pStyle w:val="NoSpacing"/>
        <w:numPr>
          <w:ilvl w:val="0"/>
          <w:numId w:val="1"/>
        </w:numPr>
        <w:rPr>
          <w:rFonts w:ascii="Century Gothic" w:hAnsi="Century Gothic"/>
          <w:sz w:val="20"/>
          <w:szCs w:val="20"/>
        </w:rPr>
      </w:pPr>
      <w:r>
        <w:rPr>
          <w:rFonts w:ascii="Century Gothic" w:hAnsi="Century Gothic"/>
          <w:sz w:val="20"/>
          <w:szCs w:val="20"/>
        </w:rPr>
        <w:t>Evaluate and analyse creative works using subject specific language.</w:t>
      </w:r>
    </w:p>
    <w:p w:rsidR="00416CB5" w:rsidRDefault="00416CB5" w:rsidP="003313E4">
      <w:pPr>
        <w:pStyle w:val="NoSpacing"/>
        <w:numPr>
          <w:ilvl w:val="0"/>
          <w:numId w:val="1"/>
        </w:numPr>
        <w:rPr>
          <w:rFonts w:ascii="Century Gothic" w:hAnsi="Century Gothic"/>
          <w:sz w:val="20"/>
          <w:szCs w:val="20"/>
        </w:rPr>
      </w:pPr>
      <w:r>
        <w:rPr>
          <w:rFonts w:ascii="Century Gothic" w:hAnsi="Century Gothic"/>
          <w:sz w:val="20"/>
          <w:szCs w:val="20"/>
        </w:rPr>
        <w:t xml:space="preserve">Know about great artists and the </w:t>
      </w:r>
      <w:r w:rsidR="002136BD">
        <w:rPr>
          <w:rFonts w:ascii="Century Gothic" w:hAnsi="Century Gothic"/>
          <w:sz w:val="20"/>
          <w:szCs w:val="20"/>
        </w:rPr>
        <w:t>historical</w:t>
      </w:r>
      <w:r>
        <w:rPr>
          <w:rFonts w:ascii="Century Gothic" w:hAnsi="Century Gothic"/>
          <w:sz w:val="20"/>
          <w:szCs w:val="20"/>
        </w:rPr>
        <w:t xml:space="preserve"> and cultural development of their art.</w:t>
      </w:r>
    </w:p>
    <w:p w:rsidR="00416CB5" w:rsidRPr="00C83A65" w:rsidRDefault="00416CB5" w:rsidP="003313E4">
      <w:pPr>
        <w:pStyle w:val="NoSpacing"/>
        <w:numPr>
          <w:ilvl w:val="0"/>
          <w:numId w:val="1"/>
        </w:numPr>
        <w:rPr>
          <w:rFonts w:ascii="Century Gothic" w:hAnsi="Century Gothic"/>
          <w:sz w:val="20"/>
          <w:szCs w:val="20"/>
        </w:rPr>
      </w:pPr>
      <w:r>
        <w:rPr>
          <w:rFonts w:ascii="Century Gothic" w:hAnsi="Century Gothic"/>
          <w:sz w:val="20"/>
          <w:szCs w:val="20"/>
        </w:rPr>
        <w:t>Meet the end of key stage expectations outlined in the National curriculum for art and design.</w:t>
      </w:r>
    </w:p>
    <w:p w:rsidR="00416CB5" w:rsidRDefault="00416CB5" w:rsidP="00C83A65">
      <w:pPr>
        <w:pStyle w:val="NoSpacing"/>
        <w:rPr>
          <w:rFonts w:ascii="Century Gothic" w:hAnsi="Century Gothic"/>
          <w:b/>
          <w:sz w:val="20"/>
          <w:szCs w:val="20"/>
        </w:rPr>
      </w:pPr>
    </w:p>
    <w:p w:rsidR="00416CB5" w:rsidRDefault="00416CB5" w:rsidP="00C83A65">
      <w:pPr>
        <w:pStyle w:val="NoSpacing"/>
        <w:rPr>
          <w:rFonts w:ascii="Century Gothic" w:hAnsi="Century Gothic"/>
          <w:sz w:val="20"/>
          <w:szCs w:val="20"/>
        </w:rPr>
      </w:pPr>
      <w:r>
        <w:rPr>
          <w:rFonts w:ascii="Century Gothic" w:hAnsi="Century Gothic"/>
          <w:sz w:val="20"/>
          <w:szCs w:val="20"/>
        </w:rPr>
        <w:t xml:space="preserve">The impact of the Art curriculum </w:t>
      </w:r>
      <w:r w:rsidR="000756FA">
        <w:rPr>
          <w:rFonts w:ascii="Century Gothic" w:hAnsi="Century Gothic"/>
          <w:sz w:val="20"/>
          <w:szCs w:val="20"/>
        </w:rPr>
        <w:t>is</w:t>
      </w:r>
      <w:r w:rsidR="00524640">
        <w:rPr>
          <w:rFonts w:ascii="Century Gothic" w:hAnsi="Century Gothic"/>
          <w:sz w:val="20"/>
          <w:szCs w:val="20"/>
        </w:rPr>
        <w:t xml:space="preserve"> constantly monitored through both formative and summative assessment opp</w:t>
      </w:r>
      <w:r w:rsidR="00AE4327">
        <w:rPr>
          <w:rFonts w:ascii="Century Gothic" w:hAnsi="Century Gothic"/>
          <w:sz w:val="20"/>
          <w:szCs w:val="20"/>
        </w:rPr>
        <w:t>o</w:t>
      </w:r>
      <w:r w:rsidR="00524640">
        <w:rPr>
          <w:rFonts w:ascii="Century Gothic" w:hAnsi="Century Gothic"/>
          <w:sz w:val="20"/>
          <w:szCs w:val="20"/>
        </w:rPr>
        <w:t>rtun</w:t>
      </w:r>
      <w:r w:rsidR="00AE4327">
        <w:rPr>
          <w:rFonts w:ascii="Century Gothic" w:hAnsi="Century Gothic"/>
          <w:sz w:val="20"/>
          <w:szCs w:val="20"/>
        </w:rPr>
        <w:t>it</w:t>
      </w:r>
      <w:r w:rsidR="00524640">
        <w:rPr>
          <w:rFonts w:ascii="Century Gothic" w:hAnsi="Century Gothic"/>
          <w:sz w:val="20"/>
          <w:szCs w:val="20"/>
        </w:rPr>
        <w:t xml:space="preserve">ies. Each lesson in the scheme includes guidance to support teachers </w:t>
      </w:r>
      <w:r w:rsidR="002136BD">
        <w:rPr>
          <w:rFonts w:ascii="Century Gothic" w:hAnsi="Century Gothic"/>
          <w:sz w:val="20"/>
          <w:szCs w:val="20"/>
        </w:rPr>
        <w:t>assessing</w:t>
      </w:r>
      <w:r w:rsidR="00524640">
        <w:rPr>
          <w:rFonts w:ascii="Century Gothic" w:hAnsi="Century Gothic"/>
          <w:sz w:val="20"/>
          <w:szCs w:val="20"/>
        </w:rPr>
        <w:t xml:space="preserve"> pupils against learning o</w:t>
      </w:r>
      <w:r w:rsidR="00AE4327">
        <w:rPr>
          <w:rFonts w:ascii="Century Gothic" w:hAnsi="Century Gothic"/>
          <w:sz w:val="20"/>
          <w:szCs w:val="20"/>
        </w:rPr>
        <w:t>b</w:t>
      </w:r>
      <w:r w:rsidR="00524640">
        <w:rPr>
          <w:rFonts w:ascii="Century Gothic" w:hAnsi="Century Gothic"/>
          <w:sz w:val="20"/>
          <w:szCs w:val="20"/>
        </w:rPr>
        <w:t>jectives</w:t>
      </w:r>
      <w:r w:rsidR="000756FA">
        <w:rPr>
          <w:rFonts w:ascii="Century Gothic" w:hAnsi="Century Gothic"/>
          <w:sz w:val="20"/>
          <w:szCs w:val="20"/>
        </w:rPr>
        <w:t>.</w:t>
      </w:r>
      <w:r w:rsidR="00524640">
        <w:rPr>
          <w:rFonts w:ascii="Century Gothic" w:hAnsi="Century Gothic"/>
          <w:sz w:val="20"/>
          <w:szCs w:val="20"/>
        </w:rPr>
        <w:t xml:space="preserve"> </w:t>
      </w:r>
    </w:p>
    <w:p w:rsidR="000756FA" w:rsidRDefault="000756FA" w:rsidP="00C83A65">
      <w:pPr>
        <w:pStyle w:val="NoSpacing"/>
        <w:rPr>
          <w:rFonts w:ascii="Century Gothic" w:hAnsi="Century Gothic"/>
          <w:b/>
          <w:sz w:val="20"/>
          <w:szCs w:val="20"/>
        </w:rPr>
      </w:pPr>
    </w:p>
    <w:p w:rsidR="00416CB5" w:rsidRPr="00524640" w:rsidRDefault="00AE4327" w:rsidP="00C83A65">
      <w:pPr>
        <w:pStyle w:val="NoSpacing"/>
        <w:rPr>
          <w:rFonts w:ascii="Century Gothic" w:hAnsi="Century Gothic"/>
          <w:sz w:val="20"/>
          <w:szCs w:val="20"/>
        </w:rPr>
      </w:pPr>
      <w:r>
        <w:rPr>
          <w:rFonts w:ascii="Century Gothic" w:hAnsi="Century Gothic"/>
          <w:sz w:val="20"/>
          <w:szCs w:val="20"/>
        </w:rPr>
        <w:t xml:space="preserve">After the implementation of the Art and Design scheme, pupils should leave primary school equipped with a range of techniques and the confidence and creativity to form a strong foundation for </w:t>
      </w:r>
      <w:r w:rsidR="002136BD">
        <w:rPr>
          <w:rFonts w:ascii="Century Gothic" w:hAnsi="Century Gothic"/>
          <w:sz w:val="20"/>
          <w:szCs w:val="20"/>
        </w:rPr>
        <w:t>their</w:t>
      </w:r>
      <w:r>
        <w:rPr>
          <w:rFonts w:ascii="Century Gothic" w:hAnsi="Century Gothic"/>
          <w:sz w:val="20"/>
          <w:szCs w:val="20"/>
        </w:rPr>
        <w:t xml:space="preserve"> Art and design learning at Key Stage 3 and beyond.</w:t>
      </w:r>
    </w:p>
    <w:p w:rsidR="00416CB5" w:rsidRDefault="00416CB5" w:rsidP="00C83A65">
      <w:pPr>
        <w:pStyle w:val="NoSpacing"/>
        <w:rPr>
          <w:rFonts w:ascii="Century Gothic" w:hAnsi="Century Gothic"/>
          <w:b/>
          <w:sz w:val="20"/>
          <w:szCs w:val="20"/>
        </w:rPr>
      </w:pPr>
    </w:p>
    <w:p w:rsidR="00C83A65" w:rsidRPr="00C83A65" w:rsidRDefault="00C83A65" w:rsidP="00C83A65">
      <w:pPr>
        <w:pStyle w:val="NoSpacing"/>
        <w:rPr>
          <w:rFonts w:ascii="Century Gothic" w:hAnsi="Century Gothic"/>
          <w:b/>
          <w:sz w:val="20"/>
          <w:szCs w:val="20"/>
        </w:rPr>
      </w:pPr>
      <w:r w:rsidRPr="00C83A65">
        <w:rPr>
          <w:rFonts w:ascii="Century Gothic" w:hAnsi="Century Gothic"/>
          <w:b/>
          <w:sz w:val="20"/>
          <w:szCs w:val="20"/>
        </w:rPr>
        <w:t xml:space="preserve">Additional </w:t>
      </w:r>
      <w:r w:rsidR="000756FA">
        <w:rPr>
          <w:rFonts w:ascii="Century Gothic" w:hAnsi="Century Gothic"/>
          <w:b/>
          <w:sz w:val="20"/>
          <w:szCs w:val="20"/>
        </w:rPr>
        <w:t>A</w:t>
      </w:r>
      <w:r w:rsidR="007707AA">
        <w:rPr>
          <w:rFonts w:ascii="Century Gothic" w:hAnsi="Century Gothic"/>
          <w:b/>
          <w:sz w:val="20"/>
          <w:szCs w:val="20"/>
        </w:rPr>
        <w:t>rt</w:t>
      </w:r>
      <w:r w:rsidRPr="00C83A65">
        <w:rPr>
          <w:rFonts w:ascii="Century Gothic" w:hAnsi="Century Gothic"/>
          <w:b/>
          <w:sz w:val="20"/>
          <w:szCs w:val="20"/>
        </w:rPr>
        <w:t xml:space="preserve"> teaching</w:t>
      </w:r>
    </w:p>
    <w:p w:rsidR="000756FA" w:rsidRDefault="000756FA" w:rsidP="000756FA">
      <w:pPr>
        <w:pStyle w:val="NoSpacing"/>
        <w:rPr>
          <w:rFonts w:ascii="Century Gothic" w:hAnsi="Century Gothic"/>
          <w:sz w:val="20"/>
          <w:szCs w:val="20"/>
        </w:rPr>
      </w:pPr>
      <w:r>
        <w:rPr>
          <w:rFonts w:ascii="Century Gothic" w:hAnsi="Century Gothic"/>
          <w:sz w:val="20"/>
          <w:szCs w:val="20"/>
        </w:rPr>
        <w:t xml:space="preserve">Art activities are taken outside where appropriate within the school grounds or as part of Beach School where we look at environmental art, nature and sculpture. We look at the work of the artists and sculptors Andrew Goldsworthy, Anthony Gormley and local artist Simon Archer. </w:t>
      </w:r>
    </w:p>
    <w:p w:rsidR="000756FA" w:rsidRDefault="000756FA" w:rsidP="000756FA">
      <w:pPr>
        <w:pStyle w:val="NoSpacing"/>
        <w:rPr>
          <w:rFonts w:ascii="Century Gothic" w:hAnsi="Century Gothic"/>
          <w:sz w:val="20"/>
          <w:szCs w:val="20"/>
        </w:rPr>
      </w:pPr>
    </w:p>
    <w:p w:rsidR="006676FB" w:rsidRDefault="000756FA" w:rsidP="000756FA">
      <w:pPr>
        <w:pStyle w:val="NoSpacing"/>
        <w:rPr>
          <w:rFonts w:ascii="Century Gothic" w:hAnsi="Century Gothic"/>
          <w:b/>
          <w:sz w:val="20"/>
          <w:szCs w:val="20"/>
        </w:rPr>
      </w:pPr>
      <w:r>
        <w:rPr>
          <w:rFonts w:ascii="Century Gothic" w:hAnsi="Century Gothic"/>
          <w:sz w:val="20"/>
          <w:szCs w:val="20"/>
        </w:rPr>
        <w:t>St. Jerome’s has two extra-curricular art clubs. After school Art Club is run by Mrs Button in Key stage 2 and Mrs Pritchard and Mrs Clarke run Craft Club in Key Stage 1 at lunch time</w:t>
      </w:r>
    </w:p>
    <w:p w:rsidR="00C83A65" w:rsidRPr="00C83A65" w:rsidRDefault="00C83A65" w:rsidP="00C83A65">
      <w:pPr>
        <w:pStyle w:val="NoSpacing"/>
        <w:rPr>
          <w:rFonts w:ascii="Century Gothic" w:hAnsi="Century Gothic"/>
          <w:sz w:val="20"/>
          <w:szCs w:val="20"/>
        </w:rPr>
      </w:pPr>
    </w:p>
    <w:p w:rsidR="00C83A65" w:rsidRPr="00814492" w:rsidRDefault="00C83A65" w:rsidP="00C83A65">
      <w:pPr>
        <w:pStyle w:val="NoSpacing"/>
        <w:rPr>
          <w:rFonts w:ascii="Century Gothic" w:hAnsi="Century Gothic"/>
          <w:b/>
          <w:color w:val="0D0D0D" w:themeColor="text1" w:themeTint="F2"/>
          <w:sz w:val="20"/>
          <w:szCs w:val="20"/>
        </w:rPr>
      </w:pPr>
      <w:r w:rsidRPr="00814492">
        <w:rPr>
          <w:rFonts w:ascii="Century Gothic" w:hAnsi="Century Gothic"/>
          <w:b/>
          <w:color w:val="0D0D0D" w:themeColor="text1" w:themeTint="F2"/>
          <w:sz w:val="20"/>
          <w:szCs w:val="20"/>
        </w:rPr>
        <w:t>Assessment</w:t>
      </w:r>
    </w:p>
    <w:p w:rsidR="00C83A65" w:rsidRPr="00814492" w:rsidRDefault="00C83A65" w:rsidP="00C83A65">
      <w:pPr>
        <w:pStyle w:val="NoSpacing"/>
        <w:rPr>
          <w:rFonts w:ascii="Century Gothic" w:hAnsi="Century Gothic"/>
          <w:color w:val="0D0D0D" w:themeColor="text1" w:themeTint="F2"/>
          <w:sz w:val="20"/>
          <w:szCs w:val="20"/>
        </w:rPr>
      </w:pPr>
      <w:r w:rsidRPr="00814492">
        <w:rPr>
          <w:rFonts w:ascii="Century Gothic" w:hAnsi="Century Gothic"/>
          <w:color w:val="0D0D0D" w:themeColor="text1" w:themeTint="F2"/>
          <w:sz w:val="20"/>
          <w:szCs w:val="20"/>
        </w:rPr>
        <w:t xml:space="preserve">Children demonstrate their ability in </w:t>
      </w:r>
      <w:r w:rsidR="000756FA" w:rsidRPr="00814492">
        <w:rPr>
          <w:rFonts w:ascii="Century Gothic" w:hAnsi="Century Gothic"/>
          <w:color w:val="0D0D0D" w:themeColor="text1" w:themeTint="F2"/>
          <w:sz w:val="20"/>
          <w:szCs w:val="20"/>
        </w:rPr>
        <w:t>Art</w:t>
      </w:r>
      <w:r w:rsidRPr="00814492">
        <w:rPr>
          <w:rFonts w:ascii="Century Gothic" w:hAnsi="Century Gothic"/>
          <w:color w:val="0D0D0D" w:themeColor="text1" w:themeTint="F2"/>
          <w:sz w:val="20"/>
          <w:szCs w:val="20"/>
        </w:rPr>
        <w:t xml:space="preserve"> in a variety of different ways. Teachers</w:t>
      </w:r>
      <w:r w:rsidR="006676FB" w:rsidRPr="00814492">
        <w:rPr>
          <w:rFonts w:ascii="Century Gothic" w:hAnsi="Century Gothic"/>
          <w:color w:val="0D0D0D" w:themeColor="text1" w:themeTint="F2"/>
          <w:sz w:val="20"/>
          <w:szCs w:val="20"/>
        </w:rPr>
        <w:t xml:space="preserve"> </w:t>
      </w:r>
      <w:r w:rsidRPr="00814492">
        <w:rPr>
          <w:rFonts w:ascii="Century Gothic" w:hAnsi="Century Gothic"/>
          <w:color w:val="0D0D0D" w:themeColor="text1" w:themeTint="F2"/>
          <w:sz w:val="20"/>
          <w:szCs w:val="20"/>
        </w:rPr>
        <w:t xml:space="preserve">will assess children’s work in </w:t>
      </w:r>
      <w:r w:rsidR="000756FA" w:rsidRPr="00814492">
        <w:rPr>
          <w:rFonts w:ascii="Century Gothic" w:hAnsi="Century Gothic"/>
          <w:color w:val="0D0D0D" w:themeColor="text1" w:themeTint="F2"/>
          <w:sz w:val="20"/>
          <w:szCs w:val="20"/>
        </w:rPr>
        <w:t>Art</w:t>
      </w:r>
      <w:r w:rsidRPr="00814492">
        <w:rPr>
          <w:rFonts w:ascii="Century Gothic" w:hAnsi="Century Gothic"/>
          <w:color w:val="0D0D0D" w:themeColor="text1" w:themeTint="F2"/>
          <w:sz w:val="20"/>
          <w:szCs w:val="20"/>
        </w:rPr>
        <w:t xml:space="preserve"> by making informal judgements as they observe</w:t>
      </w:r>
      <w:r w:rsidR="006676FB" w:rsidRPr="00814492">
        <w:rPr>
          <w:rFonts w:ascii="Century Gothic" w:hAnsi="Century Gothic"/>
          <w:color w:val="0D0D0D" w:themeColor="text1" w:themeTint="F2"/>
          <w:sz w:val="20"/>
          <w:szCs w:val="20"/>
        </w:rPr>
        <w:t xml:space="preserve"> </w:t>
      </w:r>
      <w:r w:rsidRPr="00814492">
        <w:rPr>
          <w:rFonts w:ascii="Century Gothic" w:hAnsi="Century Gothic"/>
          <w:color w:val="0D0D0D" w:themeColor="text1" w:themeTint="F2"/>
          <w:sz w:val="20"/>
          <w:szCs w:val="20"/>
        </w:rPr>
        <w:t>them during lessons. On completion of a piece of work, the</w:t>
      </w:r>
      <w:r w:rsidR="006676FB" w:rsidRPr="00814492">
        <w:rPr>
          <w:rFonts w:ascii="Century Gothic" w:hAnsi="Century Gothic"/>
          <w:color w:val="0D0D0D" w:themeColor="text1" w:themeTint="F2"/>
          <w:sz w:val="20"/>
          <w:szCs w:val="20"/>
        </w:rPr>
        <w:t xml:space="preserve"> </w:t>
      </w:r>
      <w:r w:rsidRPr="00814492">
        <w:rPr>
          <w:rFonts w:ascii="Century Gothic" w:hAnsi="Century Gothic"/>
          <w:color w:val="0D0D0D" w:themeColor="text1" w:themeTint="F2"/>
          <w:sz w:val="20"/>
          <w:szCs w:val="20"/>
        </w:rPr>
        <w:t>teacher will assess the work and give oral feedback.</w:t>
      </w:r>
      <w:r w:rsidR="00B76137" w:rsidRPr="00814492">
        <w:rPr>
          <w:rFonts w:ascii="Century Gothic" w:hAnsi="Century Gothic"/>
          <w:color w:val="0D0D0D" w:themeColor="text1" w:themeTint="F2"/>
          <w:sz w:val="20"/>
          <w:szCs w:val="20"/>
        </w:rPr>
        <w:t xml:space="preserve"> Older and more able pupils are </w:t>
      </w:r>
      <w:r w:rsidRPr="00814492">
        <w:rPr>
          <w:rFonts w:ascii="Century Gothic" w:hAnsi="Century Gothic"/>
          <w:color w:val="0D0D0D" w:themeColor="text1" w:themeTint="F2"/>
          <w:sz w:val="20"/>
          <w:szCs w:val="20"/>
        </w:rPr>
        <w:t>encouraged to make judgements about how they can improve their own work.</w:t>
      </w:r>
    </w:p>
    <w:p w:rsidR="00B05314" w:rsidRPr="000756FA" w:rsidRDefault="00B05314" w:rsidP="00C83A65">
      <w:pPr>
        <w:pStyle w:val="NoSpacing"/>
        <w:rPr>
          <w:rFonts w:ascii="Century Gothic" w:hAnsi="Century Gothic"/>
          <w:color w:val="FF0000"/>
          <w:sz w:val="20"/>
          <w:szCs w:val="20"/>
        </w:rPr>
      </w:pPr>
    </w:p>
    <w:p w:rsidR="00C83A65" w:rsidRPr="00416A7F" w:rsidRDefault="00C83A65" w:rsidP="00C83A65">
      <w:pPr>
        <w:pStyle w:val="NoSpacing"/>
        <w:rPr>
          <w:rFonts w:ascii="Century Gothic" w:hAnsi="Century Gothic"/>
          <w:color w:val="0D0D0D" w:themeColor="text1" w:themeTint="F2"/>
          <w:sz w:val="20"/>
          <w:szCs w:val="20"/>
        </w:rPr>
      </w:pPr>
      <w:r w:rsidRPr="00416A7F">
        <w:rPr>
          <w:rFonts w:ascii="Century Gothic" w:hAnsi="Century Gothic"/>
          <w:color w:val="0D0D0D" w:themeColor="text1" w:themeTint="F2"/>
          <w:sz w:val="20"/>
          <w:szCs w:val="20"/>
        </w:rPr>
        <w:t xml:space="preserve">Individual </w:t>
      </w:r>
      <w:r w:rsidR="000756FA" w:rsidRPr="00416A7F">
        <w:rPr>
          <w:rFonts w:ascii="Century Gothic" w:hAnsi="Century Gothic"/>
          <w:color w:val="0D0D0D" w:themeColor="text1" w:themeTint="F2"/>
          <w:sz w:val="20"/>
          <w:szCs w:val="20"/>
        </w:rPr>
        <w:t xml:space="preserve">children’s sketch books, photographs and displays </w:t>
      </w:r>
      <w:r w:rsidRPr="00416A7F">
        <w:rPr>
          <w:rFonts w:ascii="Century Gothic" w:hAnsi="Century Gothic"/>
          <w:color w:val="0D0D0D" w:themeColor="text1" w:themeTint="F2"/>
          <w:sz w:val="20"/>
          <w:szCs w:val="20"/>
        </w:rPr>
        <w:t xml:space="preserve">of children’s work </w:t>
      </w:r>
      <w:r w:rsidR="000756FA" w:rsidRPr="00416A7F">
        <w:rPr>
          <w:rFonts w:ascii="Century Gothic" w:hAnsi="Century Gothic"/>
          <w:color w:val="0D0D0D" w:themeColor="text1" w:themeTint="F2"/>
          <w:sz w:val="20"/>
          <w:szCs w:val="20"/>
        </w:rPr>
        <w:t xml:space="preserve">will provide evidence for assessment. </w:t>
      </w:r>
      <w:r w:rsidRPr="00416A7F">
        <w:rPr>
          <w:rFonts w:ascii="Century Gothic" w:hAnsi="Century Gothic"/>
          <w:color w:val="0D0D0D" w:themeColor="text1" w:themeTint="F2"/>
          <w:sz w:val="20"/>
          <w:szCs w:val="20"/>
        </w:rPr>
        <w:t xml:space="preserve">The </w:t>
      </w:r>
      <w:r w:rsidR="000756FA" w:rsidRPr="00416A7F">
        <w:rPr>
          <w:rFonts w:ascii="Century Gothic" w:hAnsi="Century Gothic"/>
          <w:color w:val="0D0D0D" w:themeColor="text1" w:themeTint="F2"/>
          <w:sz w:val="20"/>
          <w:szCs w:val="20"/>
        </w:rPr>
        <w:t xml:space="preserve">Art and Design </w:t>
      </w:r>
      <w:r w:rsidR="002F4FBF" w:rsidRPr="00416A7F">
        <w:rPr>
          <w:rFonts w:ascii="Century Gothic" w:hAnsi="Century Gothic"/>
          <w:color w:val="0D0D0D" w:themeColor="text1" w:themeTint="F2"/>
          <w:sz w:val="20"/>
          <w:szCs w:val="20"/>
        </w:rPr>
        <w:t>P</w:t>
      </w:r>
      <w:r w:rsidRPr="00416A7F">
        <w:rPr>
          <w:rFonts w:ascii="Century Gothic" w:hAnsi="Century Gothic"/>
          <w:color w:val="0D0D0D" w:themeColor="text1" w:themeTint="F2"/>
          <w:sz w:val="20"/>
          <w:szCs w:val="20"/>
        </w:rPr>
        <w:t>rogress</w:t>
      </w:r>
      <w:r w:rsidR="002F4FBF" w:rsidRPr="00416A7F">
        <w:rPr>
          <w:rFonts w:ascii="Century Gothic" w:hAnsi="Century Gothic"/>
          <w:color w:val="0D0D0D" w:themeColor="text1" w:themeTint="F2"/>
          <w:sz w:val="20"/>
          <w:szCs w:val="20"/>
        </w:rPr>
        <w:t>ion</w:t>
      </w:r>
      <w:r w:rsidRPr="00416A7F">
        <w:rPr>
          <w:rFonts w:ascii="Century Gothic" w:hAnsi="Century Gothic"/>
          <w:color w:val="0D0D0D" w:themeColor="text1" w:themeTint="F2"/>
          <w:sz w:val="20"/>
          <w:szCs w:val="20"/>
        </w:rPr>
        <w:t xml:space="preserve"> Map will enable teachers to assess</w:t>
      </w:r>
      <w:r w:rsidR="006676FB" w:rsidRPr="00416A7F">
        <w:rPr>
          <w:rFonts w:ascii="Century Gothic" w:hAnsi="Century Gothic"/>
          <w:color w:val="0D0D0D" w:themeColor="text1" w:themeTint="F2"/>
          <w:sz w:val="20"/>
          <w:szCs w:val="20"/>
        </w:rPr>
        <w:t xml:space="preserve"> </w:t>
      </w:r>
      <w:r w:rsidRPr="00416A7F">
        <w:rPr>
          <w:rFonts w:ascii="Century Gothic" w:hAnsi="Century Gothic"/>
          <w:color w:val="0D0D0D" w:themeColor="text1" w:themeTint="F2"/>
          <w:sz w:val="20"/>
          <w:szCs w:val="20"/>
        </w:rPr>
        <w:t>w</w:t>
      </w:r>
      <w:r w:rsidR="00416A7F" w:rsidRPr="00416A7F">
        <w:rPr>
          <w:rFonts w:ascii="Century Gothic" w:hAnsi="Century Gothic"/>
          <w:color w:val="0D0D0D" w:themeColor="text1" w:themeTint="F2"/>
          <w:sz w:val="20"/>
          <w:szCs w:val="20"/>
        </w:rPr>
        <w:t>h</w:t>
      </w:r>
      <w:r w:rsidRPr="00416A7F">
        <w:rPr>
          <w:rFonts w:ascii="Century Gothic" w:hAnsi="Century Gothic"/>
          <w:color w:val="0D0D0D" w:themeColor="text1" w:themeTint="F2"/>
          <w:sz w:val="20"/>
          <w:szCs w:val="20"/>
        </w:rPr>
        <w:t>ether children are working below, above or at the expected level at the end of</w:t>
      </w:r>
      <w:r w:rsidR="006676FB" w:rsidRPr="00416A7F">
        <w:rPr>
          <w:rFonts w:ascii="Century Gothic" w:hAnsi="Century Gothic"/>
          <w:color w:val="0D0D0D" w:themeColor="text1" w:themeTint="F2"/>
          <w:sz w:val="20"/>
          <w:szCs w:val="20"/>
        </w:rPr>
        <w:t xml:space="preserve"> </w:t>
      </w:r>
      <w:r w:rsidRPr="00416A7F">
        <w:rPr>
          <w:rFonts w:ascii="Century Gothic" w:hAnsi="Century Gothic"/>
          <w:color w:val="0D0D0D" w:themeColor="text1" w:themeTint="F2"/>
          <w:sz w:val="20"/>
          <w:szCs w:val="20"/>
        </w:rPr>
        <w:t>each year.</w:t>
      </w:r>
      <w:r w:rsidR="00D67B83" w:rsidRPr="00416A7F">
        <w:rPr>
          <w:rFonts w:ascii="Century Gothic" w:hAnsi="Century Gothic"/>
          <w:color w:val="0D0D0D" w:themeColor="text1" w:themeTint="F2"/>
          <w:sz w:val="20"/>
          <w:szCs w:val="20"/>
        </w:rPr>
        <w:t xml:space="preserve"> Interim judgements will be made after each unit of work (half termly) and recorded on Balance.</w:t>
      </w:r>
    </w:p>
    <w:p w:rsidR="006676FB" w:rsidRPr="00416A7F" w:rsidRDefault="006676FB" w:rsidP="00C83A65">
      <w:pPr>
        <w:pStyle w:val="NoSpacing"/>
        <w:rPr>
          <w:rFonts w:ascii="Century Gothic" w:hAnsi="Century Gothic"/>
          <w:color w:val="0D0D0D" w:themeColor="text1" w:themeTint="F2"/>
          <w:sz w:val="20"/>
          <w:szCs w:val="20"/>
        </w:rPr>
      </w:pPr>
    </w:p>
    <w:p w:rsidR="002F4FBF" w:rsidRPr="00AD2F4D" w:rsidRDefault="00C83A65" w:rsidP="002F4FBF">
      <w:pPr>
        <w:pStyle w:val="NoSpacing"/>
        <w:rPr>
          <w:rFonts w:ascii="Century Gothic" w:hAnsi="Century Gothic"/>
          <w:b/>
          <w:color w:val="0D0D0D" w:themeColor="text1" w:themeTint="F2"/>
          <w:sz w:val="20"/>
          <w:szCs w:val="20"/>
        </w:rPr>
      </w:pPr>
      <w:r w:rsidRPr="00AD2F4D">
        <w:rPr>
          <w:rFonts w:ascii="Century Gothic" w:hAnsi="Century Gothic"/>
          <w:b/>
          <w:color w:val="0D0D0D" w:themeColor="text1" w:themeTint="F2"/>
          <w:sz w:val="20"/>
          <w:szCs w:val="20"/>
        </w:rPr>
        <w:t>Equal opportunities</w:t>
      </w:r>
      <w:r w:rsidR="002F4FBF" w:rsidRPr="00AD2F4D">
        <w:rPr>
          <w:rFonts w:ascii="Century Gothic" w:hAnsi="Century Gothic"/>
          <w:b/>
          <w:color w:val="0D0D0D" w:themeColor="text1" w:themeTint="F2"/>
          <w:sz w:val="20"/>
          <w:szCs w:val="20"/>
        </w:rPr>
        <w:t xml:space="preserve"> and Inclusion</w:t>
      </w:r>
    </w:p>
    <w:p w:rsidR="002F4FBF" w:rsidRPr="00AD2F4D" w:rsidRDefault="002F4FBF" w:rsidP="00C83A65">
      <w:pPr>
        <w:pStyle w:val="NoSpacing"/>
        <w:rPr>
          <w:rFonts w:ascii="Century Gothic" w:hAnsi="Century Gothic"/>
          <w:color w:val="0D0D0D" w:themeColor="text1" w:themeTint="F2"/>
          <w:sz w:val="20"/>
          <w:szCs w:val="20"/>
        </w:rPr>
      </w:pPr>
      <w:r w:rsidRPr="00AD2F4D">
        <w:rPr>
          <w:rFonts w:ascii="Century Gothic" w:hAnsi="Century Gothic"/>
          <w:color w:val="0D0D0D" w:themeColor="text1" w:themeTint="F2"/>
          <w:sz w:val="20"/>
          <w:szCs w:val="20"/>
        </w:rPr>
        <w:t>Activities both inside and outside the classroom are planned in such a way that encourages full and active participation</w:t>
      </w:r>
      <w:r w:rsidR="00416A7F" w:rsidRPr="00AD2F4D">
        <w:rPr>
          <w:rFonts w:ascii="Century Gothic" w:hAnsi="Century Gothic"/>
          <w:color w:val="0D0D0D" w:themeColor="text1" w:themeTint="F2"/>
          <w:sz w:val="20"/>
          <w:szCs w:val="20"/>
        </w:rPr>
        <w:t xml:space="preserve"> for all children</w:t>
      </w:r>
      <w:r w:rsidRPr="00AD2F4D">
        <w:rPr>
          <w:rFonts w:ascii="Century Gothic" w:hAnsi="Century Gothic"/>
          <w:color w:val="0D0D0D" w:themeColor="text1" w:themeTint="F2"/>
          <w:sz w:val="20"/>
          <w:szCs w:val="20"/>
        </w:rPr>
        <w:t>. The class teacher provides teaching and learning that is appropriate for all children including those with SEN and gifted and talented pupils.</w:t>
      </w:r>
    </w:p>
    <w:p w:rsidR="002F4FBF" w:rsidRPr="00AD2F4D" w:rsidRDefault="002F4FBF" w:rsidP="00C83A65">
      <w:pPr>
        <w:pStyle w:val="NoSpacing"/>
        <w:rPr>
          <w:rFonts w:ascii="Century Gothic" w:hAnsi="Century Gothic"/>
          <w:color w:val="0D0D0D" w:themeColor="text1" w:themeTint="F2"/>
          <w:sz w:val="20"/>
          <w:szCs w:val="20"/>
        </w:rPr>
      </w:pPr>
    </w:p>
    <w:p w:rsidR="006676FB" w:rsidRDefault="00C83A65" w:rsidP="00C83A65">
      <w:pPr>
        <w:pStyle w:val="NoSpacing"/>
        <w:rPr>
          <w:rFonts w:ascii="Century Gothic" w:hAnsi="Century Gothic"/>
          <w:color w:val="0D0D0D" w:themeColor="text1" w:themeTint="F2"/>
          <w:sz w:val="20"/>
          <w:szCs w:val="20"/>
        </w:rPr>
      </w:pPr>
      <w:r w:rsidRPr="00AD2F4D">
        <w:rPr>
          <w:rFonts w:ascii="Century Gothic" w:hAnsi="Century Gothic"/>
          <w:color w:val="0D0D0D" w:themeColor="text1" w:themeTint="F2"/>
          <w:sz w:val="20"/>
          <w:szCs w:val="20"/>
        </w:rPr>
        <w:t>Activities should be carefully planned by the class teacher and be differentiated</w:t>
      </w:r>
      <w:r w:rsidR="006676FB" w:rsidRPr="00AD2F4D">
        <w:rPr>
          <w:rFonts w:ascii="Century Gothic" w:hAnsi="Century Gothic"/>
          <w:color w:val="0D0D0D" w:themeColor="text1" w:themeTint="F2"/>
          <w:sz w:val="20"/>
          <w:szCs w:val="20"/>
        </w:rPr>
        <w:t xml:space="preserve"> </w:t>
      </w:r>
      <w:r w:rsidRPr="00AD2F4D">
        <w:rPr>
          <w:rFonts w:ascii="Century Gothic" w:hAnsi="Century Gothic"/>
          <w:color w:val="0D0D0D" w:themeColor="text1" w:themeTint="F2"/>
          <w:sz w:val="20"/>
          <w:szCs w:val="20"/>
        </w:rPr>
        <w:t>where appropriate for children with SEN and equally the more able and Gifted and</w:t>
      </w:r>
      <w:r w:rsidR="006676FB" w:rsidRPr="00AD2F4D">
        <w:rPr>
          <w:rFonts w:ascii="Century Gothic" w:hAnsi="Century Gothic"/>
          <w:color w:val="0D0D0D" w:themeColor="text1" w:themeTint="F2"/>
          <w:sz w:val="20"/>
          <w:szCs w:val="20"/>
        </w:rPr>
        <w:t xml:space="preserve"> </w:t>
      </w:r>
      <w:r w:rsidRPr="00AD2F4D">
        <w:rPr>
          <w:rFonts w:ascii="Century Gothic" w:hAnsi="Century Gothic"/>
          <w:color w:val="0D0D0D" w:themeColor="text1" w:themeTint="F2"/>
          <w:sz w:val="20"/>
          <w:szCs w:val="20"/>
        </w:rPr>
        <w:t>Talented children. All resources/materials have been reviewed with equal</w:t>
      </w:r>
      <w:r w:rsidR="006676FB" w:rsidRPr="00AD2F4D">
        <w:rPr>
          <w:rFonts w:ascii="Century Gothic" w:hAnsi="Century Gothic"/>
          <w:color w:val="0D0D0D" w:themeColor="text1" w:themeTint="F2"/>
          <w:sz w:val="20"/>
          <w:szCs w:val="20"/>
        </w:rPr>
        <w:t xml:space="preserve"> </w:t>
      </w:r>
      <w:r w:rsidRPr="00AD2F4D">
        <w:rPr>
          <w:rFonts w:ascii="Century Gothic" w:hAnsi="Century Gothic"/>
          <w:color w:val="0D0D0D" w:themeColor="text1" w:themeTint="F2"/>
          <w:sz w:val="20"/>
          <w:szCs w:val="20"/>
        </w:rPr>
        <w:t xml:space="preserve">opportunities in mind, e.g. race, gender, ethnicity. </w:t>
      </w:r>
      <w:r w:rsidR="00416A7F" w:rsidRPr="00AD2F4D">
        <w:rPr>
          <w:rFonts w:ascii="Century Gothic" w:hAnsi="Century Gothic"/>
          <w:color w:val="0D0D0D" w:themeColor="text1" w:themeTint="F2"/>
          <w:sz w:val="20"/>
          <w:szCs w:val="20"/>
        </w:rPr>
        <w:t>The range of skills and techniques studied at each stage of learning should present opportunities for children to gain an understanding of arts and craft</w:t>
      </w:r>
      <w:r w:rsidR="00AD2F4D" w:rsidRPr="00AD2F4D">
        <w:rPr>
          <w:rFonts w:ascii="Century Gothic" w:hAnsi="Century Gothic"/>
          <w:color w:val="0D0D0D" w:themeColor="text1" w:themeTint="F2"/>
          <w:sz w:val="20"/>
          <w:szCs w:val="20"/>
        </w:rPr>
        <w:t>s from the past and from varying cultures.</w:t>
      </w:r>
    </w:p>
    <w:p w:rsidR="00AD2F4D" w:rsidRDefault="00AD2F4D" w:rsidP="00C83A65">
      <w:pPr>
        <w:pStyle w:val="NoSpacing"/>
        <w:rPr>
          <w:rFonts w:ascii="Century Gothic" w:hAnsi="Century Gothic"/>
          <w:color w:val="0D0D0D" w:themeColor="text1" w:themeTint="F2"/>
          <w:sz w:val="20"/>
          <w:szCs w:val="20"/>
        </w:rPr>
      </w:pPr>
    </w:p>
    <w:p w:rsidR="00AD2F4D" w:rsidRDefault="00AD2F4D" w:rsidP="00C83A65">
      <w:pPr>
        <w:pStyle w:val="NoSpacing"/>
        <w:rPr>
          <w:rFonts w:ascii="Century Gothic" w:hAnsi="Century Gothic"/>
          <w:b/>
          <w:color w:val="0D0D0D" w:themeColor="text1" w:themeTint="F2"/>
          <w:sz w:val="20"/>
          <w:szCs w:val="20"/>
        </w:rPr>
      </w:pPr>
      <w:r w:rsidRPr="00AD2F4D">
        <w:rPr>
          <w:rFonts w:ascii="Century Gothic" w:hAnsi="Century Gothic"/>
          <w:b/>
          <w:color w:val="0D0D0D" w:themeColor="text1" w:themeTint="F2"/>
          <w:sz w:val="20"/>
          <w:szCs w:val="20"/>
        </w:rPr>
        <w:t>Resources</w:t>
      </w:r>
    </w:p>
    <w:p w:rsidR="00AD2F4D" w:rsidRDefault="00AD2F4D" w:rsidP="00C83A65">
      <w:pPr>
        <w:pStyle w:val="NoSpacing"/>
        <w:rPr>
          <w:rFonts w:ascii="Century Gothic" w:hAnsi="Century Gothic"/>
          <w:color w:val="0D0D0D" w:themeColor="text1" w:themeTint="F2"/>
          <w:sz w:val="20"/>
          <w:szCs w:val="20"/>
        </w:rPr>
      </w:pPr>
      <w:r>
        <w:rPr>
          <w:rFonts w:ascii="Century Gothic" w:hAnsi="Century Gothic"/>
          <w:color w:val="0D0D0D" w:themeColor="text1" w:themeTint="F2"/>
          <w:sz w:val="20"/>
          <w:szCs w:val="20"/>
        </w:rPr>
        <w:t xml:space="preserve">Art equipment is stored centrally </w:t>
      </w:r>
      <w:r w:rsidR="005A0910">
        <w:rPr>
          <w:rFonts w:ascii="Century Gothic" w:hAnsi="Century Gothic"/>
          <w:color w:val="0D0D0D" w:themeColor="text1" w:themeTint="F2"/>
          <w:sz w:val="20"/>
          <w:szCs w:val="20"/>
        </w:rPr>
        <w:t xml:space="preserve">on the shelves in the Class 2 Resource Area. A variety of equipment can be located in the Staff Paper store by the Staff Room. Each Key Stage has their own supply of paint and glue. </w:t>
      </w:r>
    </w:p>
    <w:p w:rsidR="005A0910" w:rsidRDefault="005A0910" w:rsidP="00C83A65">
      <w:pPr>
        <w:pStyle w:val="NoSpacing"/>
        <w:rPr>
          <w:rFonts w:ascii="Century Gothic" w:hAnsi="Century Gothic"/>
          <w:color w:val="0D0D0D" w:themeColor="text1" w:themeTint="F2"/>
          <w:sz w:val="20"/>
          <w:szCs w:val="20"/>
        </w:rPr>
      </w:pPr>
      <w:r>
        <w:rPr>
          <w:rFonts w:ascii="Century Gothic" w:hAnsi="Century Gothic"/>
          <w:color w:val="0D0D0D" w:themeColor="text1" w:themeTint="F2"/>
          <w:sz w:val="20"/>
          <w:szCs w:val="20"/>
        </w:rPr>
        <w:t>Visual refence materials (in addition to online resources) are stored in the library and Staff Winter Garden.</w:t>
      </w:r>
    </w:p>
    <w:p w:rsidR="005A0910" w:rsidRDefault="005A0910" w:rsidP="00C83A65">
      <w:pPr>
        <w:pStyle w:val="NoSpacing"/>
        <w:rPr>
          <w:rFonts w:ascii="Century Gothic" w:hAnsi="Century Gothic"/>
          <w:color w:val="0D0D0D" w:themeColor="text1" w:themeTint="F2"/>
          <w:sz w:val="20"/>
          <w:szCs w:val="20"/>
        </w:rPr>
      </w:pPr>
    </w:p>
    <w:p w:rsidR="005A0910" w:rsidRPr="005A0910" w:rsidRDefault="005A0910" w:rsidP="00C83A65">
      <w:pPr>
        <w:pStyle w:val="NoSpacing"/>
        <w:rPr>
          <w:rFonts w:ascii="Century Gothic" w:hAnsi="Century Gothic"/>
          <w:b/>
          <w:color w:val="0D0D0D" w:themeColor="text1" w:themeTint="F2"/>
          <w:sz w:val="20"/>
          <w:szCs w:val="20"/>
        </w:rPr>
      </w:pPr>
      <w:r w:rsidRPr="005A0910">
        <w:rPr>
          <w:rFonts w:ascii="Century Gothic" w:hAnsi="Century Gothic"/>
          <w:b/>
          <w:color w:val="0D0D0D" w:themeColor="text1" w:themeTint="F2"/>
          <w:sz w:val="20"/>
          <w:szCs w:val="20"/>
        </w:rPr>
        <w:t>Health and Safety</w:t>
      </w:r>
    </w:p>
    <w:p w:rsidR="005A0910" w:rsidRPr="00AD2F4D" w:rsidRDefault="005A0910" w:rsidP="00C83A65">
      <w:pPr>
        <w:pStyle w:val="NoSpacing"/>
        <w:rPr>
          <w:rFonts w:ascii="Century Gothic" w:hAnsi="Century Gothic"/>
          <w:color w:val="0D0D0D" w:themeColor="text1" w:themeTint="F2"/>
          <w:sz w:val="20"/>
          <w:szCs w:val="20"/>
        </w:rPr>
      </w:pPr>
      <w:r>
        <w:rPr>
          <w:rFonts w:ascii="Century Gothic" w:hAnsi="Century Gothic"/>
          <w:color w:val="0D0D0D" w:themeColor="text1" w:themeTint="F2"/>
          <w:sz w:val="20"/>
          <w:szCs w:val="20"/>
        </w:rPr>
        <w:t>Children are taught to use materials, tools and equipment safely in line with the school Health and Safety Policy. Children are required to wear protective clothing when working with wet media such as glue, paint, printing ink, dyes, clay and plaster. Children are taught to clear away practical materials responsibly. The use of tools and equipment is closely supervised by teachers and sharp tools are introduced appropriately.</w:t>
      </w:r>
    </w:p>
    <w:p w:rsidR="00B05314" w:rsidRPr="000756FA" w:rsidRDefault="00B05314" w:rsidP="00C83A65">
      <w:pPr>
        <w:pStyle w:val="NoSpacing"/>
        <w:rPr>
          <w:rFonts w:ascii="Century Gothic" w:hAnsi="Century Gothic"/>
          <w:color w:val="FF0000"/>
          <w:sz w:val="20"/>
          <w:szCs w:val="20"/>
        </w:rPr>
      </w:pPr>
    </w:p>
    <w:p w:rsidR="006676FB" w:rsidRDefault="006676FB" w:rsidP="00B76137">
      <w:pPr>
        <w:pStyle w:val="NoSpacing"/>
        <w:ind w:left="720"/>
        <w:rPr>
          <w:rFonts w:ascii="Century Gothic" w:hAnsi="Century Gothic"/>
          <w:sz w:val="20"/>
          <w:szCs w:val="20"/>
        </w:rPr>
      </w:pPr>
    </w:p>
    <w:p w:rsidR="005A0910" w:rsidRPr="006676FB" w:rsidRDefault="005A0910" w:rsidP="00B76137">
      <w:pPr>
        <w:pStyle w:val="NoSpacing"/>
        <w:ind w:left="720"/>
        <w:rPr>
          <w:rFonts w:ascii="Century Gothic" w:hAnsi="Century Gothic"/>
          <w:sz w:val="20"/>
          <w:szCs w:val="20"/>
        </w:rPr>
      </w:pPr>
    </w:p>
    <w:p w:rsidR="00C83A65" w:rsidRPr="006676FB" w:rsidRDefault="00C83A65" w:rsidP="00C83A65">
      <w:pPr>
        <w:pStyle w:val="NoSpacing"/>
        <w:rPr>
          <w:rFonts w:ascii="Century Gothic" w:hAnsi="Century Gothic"/>
          <w:b/>
          <w:sz w:val="20"/>
          <w:szCs w:val="20"/>
        </w:rPr>
      </w:pPr>
      <w:r w:rsidRPr="006676FB">
        <w:rPr>
          <w:rFonts w:ascii="Century Gothic" w:hAnsi="Century Gothic"/>
          <w:b/>
          <w:sz w:val="20"/>
          <w:szCs w:val="20"/>
        </w:rPr>
        <w:t>Role of the Subject Leader</w:t>
      </w:r>
    </w:p>
    <w:p w:rsidR="00C83A65" w:rsidRPr="00C83A65" w:rsidRDefault="00C83A65" w:rsidP="00C83A65">
      <w:pPr>
        <w:pStyle w:val="NoSpacing"/>
        <w:rPr>
          <w:rFonts w:ascii="Century Gothic" w:hAnsi="Century Gothic"/>
          <w:sz w:val="20"/>
          <w:szCs w:val="20"/>
        </w:rPr>
      </w:pPr>
      <w:r w:rsidRPr="00C83A65">
        <w:rPr>
          <w:rFonts w:ascii="Century Gothic" w:hAnsi="Century Gothic"/>
          <w:sz w:val="20"/>
          <w:szCs w:val="20"/>
        </w:rPr>
        <w:t xml:space="preserve">The coordination and planning of the </w:t>
      </w:r>
      <w:r w:rsidR="00E02A2E">
        <w:rPr>
          <w:rFonts w:ascii="Century Gothic" w:hAnsi="Century Gothic"/>
          <w:sz w:val="20"/>
          <w:szCs w:val="20"/>
        </w:rPr>
        <w:t>Art and Design</w:t>
      </w:r>
      <w:r w:rsidRPr="00C83A65">
        <w:rPr>
          <w:rFonts w:ascii="Century Gothic" w:hAnsi="Century Gothic"/>
          <w:sz w:val="20"/>
          <w:szCs w:val="20"/>
        </w:rPr>
        <w:t xml:space="preserve"> curriculum are the responsibility of the</w:t>
      </w:r>
      <w:r w:rsidR="006676FB">
        <w:rPr>
          <w:rFonts w:ascii="Century Gothic" w:hAnsi="Century Gothic"/>
          <w:sz w:val="20"/>
          <w:szCs w:val="20"/>
        </w:rPr>
        <w:t xml:space="preserve"> </w:t>
      </w:r>
      <w:r w:rsidRPr="00C83A65">
        <w:rPr>
          <w:rFonts w:ascii="Century Gothic" w:hAnsi="Century Gothic"/>
          <w:sz w:val="20"/>
          <w:szCs w:val="20"/>
        </w:rPr>
        <w:t>subject leader, who also:</w:t>
      </w:r>
    </w:p>
    <w:p w:rsidR="00C83A65" w:rsidRDefault="00C83A65" w:rsidP="008B5582">
      <w:pPr>
        <w:pStyle w:val="NoSpacing"/>
        <w:numPr>
          <w:ilvl w:val="0"/>
          <w:numId w:val="8"/>
        </w:numPr>
        <w:rPr>
          <w:rFonts w:ascii="Century Gothic" w:hAnsi="Century Gothic"/>
          <w:sz w:val="20"/>
          <w:szCs w:val="20"/>
        </w:rPr>
      </w:pPr>
      <w:r w:rsidRPr="006676FB">
        <w:rPr>
          <w:rFonts w:ascii="Century Gothic" w:hAnsi="Century Gothic"/>
          <w:sz w:val="20"/>
          <w:szCs w:val="20"/>
        </w:rPr>
        <w:t xml:space="preserve">keeps colleagues and school governors informed about developments in </w:t>
      </w:r>
      <w:r w:rsidR="00B05314">
        <w:rPr>
          <w:rFonts w:ascii="Century Gothic" w:hAnsi="Century Gothic"/>
          <w:sz w:val="20"/>
          <w:szCs w:val="20"/>
        </w:rPr>
        <w:t>Art and Design</w:t>
      </w:r>
      <w:r w:rsidR="006676FB" w:rsidRPr="006676FB">
        <w:rPr>
          <w:rFonts w:ascii="Century Gothic" w:hAnsi="Century Gothic"/>
          <w:sz w:val="20"/>
          <w:szCs w:val="20"/>
        </w:rPr>
        <w:t xml:space="preserve"> </w:t>
      </w:r>
      <w:r w:rsidRPr="006676FB">
        <w:rPr>
          <w:rFonts w:ascii="Century Gothic" w:hAnsi="Century Gothic"/>
          <w:sz w:val="20"/>
          <w:szCs w:val="20"/>
        </w:rPr>
        <w:t>and provides a strategic lead and direction for the subject;</w:t>
      </w:r>
    </w:p>
    <w:p w:rsidR="00B8637A" w:rsidRPr="006676FB" w:rsidRDefault="00B76137" w:rsidP="008B5582">
      <w:pPr>
        <w:pStyle w:val="NoSpacing"/>
        <w:numPr>
          <w:ilvl w:val="0"/>
          <w:numId w:val="8"/>
        </w:numPr>
        <w:rPr>
          <w:rFonts w:ascii="Century Gothic" w:hAnsi="Century Gothic"/>
          <w:sz w:val="20"/>
          <w:szCs w:val="20"/>
        </w:rPr>
      </w:pPr>
      <w:r>
        <w:rPr>
          <w:rFonts w:ascii="Century Gothic" w:hAnsi="Century Gothic"/>
          <w:sz w:val="20"/>
          <w:szCs w:val="20"/>
        </w:rPr>
        <w:t>keeps own CPD up-to-date and regularly feeds back to colleagues;</w:t>
      </w:r>
    </w:p>
    <w:p w:rsidR="00C83A65" w:rsidRPr="006676FB" w:rsidRDefault="00C83A65" w:rsidP="00FD3041">
      <w:pPr>
        <w:pStyle w:val="NoSpacing"/>
        <w:numPr>
          <w:ilvl w:val="0"/>
          <w:numId w:val="8"/>
        </w:numPr>
        <w:rPr>
          <w:rFonts w:ascii="Century Gothic" w:hAnsi="Century Gothic"/>
          <w:sz w:val="20"/>
          <w:szCs w:val="20"/>
        </w:rPr>
      </w:pPr>
      <w:r w:rsidRPr="006676FB">
        <w:rPr>
          <w:rFonts w:ascii="Century Gothic" w:hAnsi="Century Gothic"/>
          <w:sz w:val="20"/>
          <w:szCs w:val="20"/>
        </w:rPr>
        <w:t>discusses progress with the Head Teacher and evaluates strengths and</w:t>
      </w:r>
      <w:r w:rsidR="006676FB" w:rsidRPr="006676FB">
        <w:rPr>
          <w:rFonts w:ascii="Century Gothic" w:hAnsi="Century Gothic"/>
          <w:sz w:val="20"/>
          <w:szCs w:val="20"/>
        </w:rPr>
        <w:t xml:space="preserve"> </w:t>
      </w:r>
      <w:r w:rsidRPr="006676FB">
        <w:rPr>
          <w:rFonts w:ascii="Century Gothic" w:hAnsi="Century Gothic"/>
          <w:sz w:val="20"/>
          <w:szCs w:val="20"/>
        </w:rPr>
        <w:t xml:space="preserve">weaknesses in </w:t>
      </w:r>
      <w:r w:rsidR="00B05314">
        <w:rPr>
          <w:rFonts w:ascii="Century Gothic" w:hAnsi="Century Gothic"/>
          <w:sz w:val="20"/>
          <w:szCs w:val="20"/>
        </w:rPr>
        <w:t>Art and Design</w:t>
      </w:r>
      <w:r w:rsidRPr="006676FB">
        <w:rPr>
          <w:rFonts w:ascii="Century Gothic" w:hAnsi="Century Gothic"/>
          <w:sz w:val="20"/>
          <w:szCs w:val="20"/>
        </w:rPr>
        <w:t>;</w:t>
      </w:r>
    </w:p>
    <w:p w:rsidR="00C83A65" w:rsidRPr="006676FB" w:rsidRDefault="00C83A65" w:rsidP="0012364E">
      <w:pPr>
        <w:pStyle w:val="NoSpacing"/>
        <w:numPr>
          <w:ilvl w:val="0"/>
          <w:numId w:val="8"/>
        </w:numPr>
        <w:rPr>
          <w:rFonts w:ascii="Century Gothic" w:hAnsi="Century Gothic"/>
          <w:sz w:val="20"/>
          <w:szCs w:val="20"/>
        </w:rPr>
      </w:pPr>
      <w:r w:rsidRPr="006676FB">
        <w:rPr>
          <w:rFonts w:ascii="Century Gothic" w:hAnsi="Century Gothic"/>
          <w:sz w:val="20"/>
          <w:szCs w:val="20"/>
        </w:rPr>
        <w:t xml:space="preserve">reviews the success of the </w:t>
      </w:r>
      <w:r w:rsidR="00B05314">
        <w:rPr>
          <w:rFonts w:ascii="Century Gothic" w:hAnsi="Century Gothic"/>
          <w:sz w:val="20"/>
          <w:szCs w:val="20"/>
        </w:rPr>
        <w:t>Kapow Art</w:t>
      </w:r>
      <w:r w:rsidRPr="006676FB">
        <w:rPr>
          <w:rFonts w:ascii="Century Gothic" w:hAnsi="Century Gothic"/>
          <w:sz w:val="20"/>
          <w:szCs w:val="20"/>
        </w:rPr>
        <w:t xml:space="preserve"> scheme and reviews evidence of</w:t>
      </w:r>
      <w:r w:rsidR="006676FB" w:rsidRPr="006676FB">
        <w:rPr>
          <w:rFonts w:ascii="Century Gothic" w:hAnsi="Century Gothic"/>
          <w:sz w:val="20"/>
          <w:szCs w:val="20"/>
        </w:rPr>
        <w:t xml:space="preserve"> </w:t>
      </w:r>
      <w:r w:rsidRPr="006676FB">
        <w:rPr>
          <w:rFonts w:ascii="Century Gothic" w:hAnsi="Century Gothic"/>
          <w:sz w:val="20"/>
          <w:szCs w:val="20"/>
        </w:rPr>
        <w:t>children’s work;</w:t>
      </w:r>
    </w:p>
    <w:p w:rsidR="00D67B83" w:rsidRDefault="00D67B83" w:rsidP="00C83A65">
      <w:pPr>
        <w:pStyle w:val="NoSpacing"/>
        <w:rPr>
          <w:rFonts w:ascii="Century Gothic" w:hAnsi="Century Gothic"/>
          <w:sz w:val="20"/>
          <w:szCs w:val="20"/>
        </w:rPr>
      </w:pPr>
    </w:p>
    <w:p w:rsidR="0079450F" w:rsidRPr="00C83A65" w:rsidRDefault="00D75DF0" w:rsidP="00D75DF0">
      <w:pPr>
        <w:pStyle w:val="NoSpacing"/>
        <w:spacing w:line="360" w:lineRule="auto"/>
        <w:rPr>
          <w:rFonts w:ascii="Century Gothic" w:hAnsi="Century Gothic"/>
          <w:sz w:val="20"/>
          <w:szCs w:val="20"/>
        </w:rPr>
      </w:pPr>
      <w:r>
        <w:rPr>
          <w:rFonts w:ascii="Century Gothic" w:hAnsi="Century Gothic"/>
          <w:sz w:val="20"/>
          <w:szCs w:val="20"/>
        </w:rPr>
        <w:t xml:space="preserve">Updated: </w:t>
      </w:r>
      <w:r w:rsidR="00B05314">
        <w:rPr>
          <w:rFonts w:ascii="Century Gothic" w:hAnsi="Century Gothic"/>
          <w:sz w:val="20"/>
          <w:szCs w:val="20"/>
        </w:rPr>
        <w:t>June</w:t>
      </w:r>
      <w:r w:rsidR="002250F4">
        <w:rPr>
          <w:rFonts w:ascii="Century Gothic" w:hAnsi="Century Gothic"/>
          <w:sz w:val="20"/>
          <w:szCs w:val="20"/>
        </w:rPr>
        <w:t xml:space="preserve"> 2023</w:t>
      </w:r>
      <w:r>
        <w:rPr>
          <w:rFonts w:ascii="Century Gothic" w:hAnsi="Century Gothic"/>
          <w:sz w:val="20"/>
          <w:szCs w:val="20"/>
        </w:rPr>
        <w:t xml:space="preserve">                                            </w:t>
      </w:r>
      <w:r w:rsidR="002250F4">
        <w:rPr>
          <w:rFonts w:ascii="Century Gothic" w:hAnsi="Century Gothic"/>
          <w:sz w:val="20"/>
          <w:szCs w:val="20"/>
        </w:rPr>
        <w:t xml:space="preserve">                        </w:t>
      </w:r>
      <w:r>
        <w:rPr>
          <w:rFonts w:ascii="Century Gothic" w:hAnsi="Century Gothic"/>
          <w:sz w:val="20"/>
          <w:szCs w:val="20"/>
        </w:rPr>
        <w:t xml:space="preserve">                                                                      </w:t>
      </w:r>
      <w:bookmarkStart w:id="0" w:name="_GoBack"/>
      <w:bookmarkEnd w:id="0"/>
      <w:r w:rsidR="00C83A65" w:rsidRPr="00C83A65">
        <w:rPr>
          <w:rFonts w:ascii="Century Gothic" w:hAnsi="Century Gothic"/>
          <w:sz w:val="20"/>
          <w:szCs w:val="20"/>
        </w:rPr>
        <w:t xml:space="preserve">Review: </w:t>
      </w:r>
      <w:r w:rsidR="00CB4A8E">
        <w:rPr>
          <w:rFonts w:ascii="Century Gothic" w:hAnsi="Century Gothic"/>
          <w:sz w:val="20"/>
          <w:szCs w:val="20"/>
        </w:rPr>
        <w:t>J</w:t>
      </w:r>
      <w:r w:rsidR="00B05314">
        <w:rPr>
          <w:rFonts w:ascii="Century Gothic" w:hAnsi="Century Gothic"/>
          <w:sz w:val="20"/>
          <w:szCs w:val="20"/>
        </w:rPr>
        <w:t>une</w:t>
      </w:r>
      <w:r w:rsidR="00CB4A8E">
        <w:rPr>
          <w:rFonts w:ascii="Century Gothic" w:hAnsi="Century Gothic"/>
          <w:sz w:val="20"/>
          <w:szCs w:val="20"/>
        </w:rPr>
        <w:t xml:space="preserve"> 2024</w:t>
      </w:r>
    </w:p>
    <w:sectPr w:rsidR="0079450F" w:rsidRPr="00C83A65" w:rsidSect="00C83A65">
      <w:foot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BF" w:rsidRDefault="008660BF" w:rsidP="00D75DF0">
      <w:pPr>
        <w:spacing w:after="0" w:line="240" w:lineRule="auto"/>
      </w:pPr>
      <w:r>
        <w:separator/>
      </w:r>
    </w:p>
  </w:endnote>
  <w:endnote w:type="continuationSeparator" w:id="0">
    <w:p w:rsidR="008660BF" w:rsidRDefault="008660BF" w:rsidP="00D7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DF0" w:rsidRDefault="00D7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BF" w:rsidRDefault="008660BF" w:rsidP="00D75DF0">
      <w:pPr>
        <w:spacing w:after="0" w:line="240" w:lineRule="auto"/>
      </w:pPr>
      <w:r>
        <w:separator/>
      </w:r>
    </w:p>
  </w:footnote>
  <w:footnote w:type="continuationSeparator" w:id="0">
    <w:p w:rsidR="008660BF" w:rsidRDefault="008660BF" w:rsidP="00D75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235F"/>
    <w:multiLevelType w:val="hybridMultilevel"/>
    <w:tmpl w:val="FC9818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96CE8"/>
    <w:multiLevelType w:val="hybridMultilevel"/>
    <w:tmpl w:val="827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97F76"/>
    <w:multiLevelType w:val="hybridMultilevel"/>
    <w:tmpl w:val="FA705EFE"/>
    <w:lvl w:ilvl="0" w:tplc="06D2FC5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364AC"/>
    <w:multiLevelType w:val="hybridMultilevel"/>
    <w:tmpl w:val="DF50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27184"/>
    <w:multiLevelType w:val="hybridMultilevel"/>
    <w:tmpl w:val="5CDA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E344C"/>
    <w:multiLevelType w:val="hybridMultilevel"/>
    <w:tmpl w:val="0816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73695"/>
    <w:multiLevelType w:val="hybridMultilevel"/>
    <w:tmpl w:val="370A04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E2E34"/>
    <w:multiLevelType w:val="hybridMultilevel"/>
    <w:tmpl w:val="A4B0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831EB"/>
    <w:multiLevelType w:val="hybridMultilevel"/>
    <w:tmpl w:val="730C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3421E"/>
    <w:multiLevelType w:val="hybridMultilevel"/>
    <w:tmpl w:val="5A1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D5133"/>
    <w:multiLevelType w:val="hybridMultilevel"/>
    <w:tmpl w:val="D304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7"/>
  </w:num>
  <w:num w:numId="5">
    <w:abstractNumId w:val="4"/>
  </w:num>
  <w:num w:numId="6">
    <w:abstractNumId w:val="9"/>
  </w:num>
  <w:num w:numId="7">
    <w:abstractNumId w:val="8"/>
  </w:num>
  <w:num w:numId="8">
    <w:abstractNumId w:val="1"/>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65"/>
    <w:rsid w:val="000756FA"/>
    <w:rsid w:val="002136BD"/>
    <w:rsid w:val="002250F4"/>
    <w:rsid w:val="00276DC6"/>
    <w:rsid w:val="002F4FBF"/>
    <w:rsid w:val="002F7028"/>
    <w:rsid w:val="00347B54"/>
    <w:rsid w:val="00416A7F"/>
    <w:rsid w:val="00416CB5"/>
    <w:rsid w:val="005060BA"/>
    <w:rsid w:val="00524640"/>
    <w:rsid w:val="005822A0"/>
    <w:rsid w:val="005A0910"/>
    <w:rsid w:val="005E2C1A"/>
    <w:rsid w:val="00650C37"/>
    <w:rsid w:val="006676FB"/>
    <w:rsid w:val="006C5A7F"/>
    <w:rsid w:val="006E2563"/>
    <w:rsid w:val="007707AA"/>
    <w:rsid w:val="0079450F"/>
    <w:rsid w:val="00814492"/>
    <w:rsid w:val="008529A0"/>
    <w:rsid w:val="008660BF"/>
    <w:rsid w:val="00880C44"/>
    <w:rsid w:val="009956B0"/>
    <w:rsid w:val="00AD2F4D"/>
    <w:rsid w:val="00AE4327"/>
    <w:rsid w:val="00B05314"/>
    <w:rsid w:val="00B76137"/>
    <w:rsid w:val="00B8637A"/>
    <w:rsid w:val="00C25C9F"/>
    <w:rsid w:val="00C56902"/>
    <w:rsid w:val="00C83A65"/>
    <w:rsid w:val="00CB4A8E"/>
    <w:rsid w:val="00D67B83"/>
    <w:rsid w:val="00D75DF0"/>
    <w:rsid w:val="00E02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224E"/>
  <w15:chartTrackingRefBased/>
  <w15:docId w15:val="{F2A52642-6644-4BEF-8D04-8F28F58A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A65"/>
    <w:pPr>
      <w:spacing w:after="0" w:line="240" w:lineRule="auto"/>
    </w:pPr>
    <w:rPr>
      <w:lang w:val="en-GB"/>
    </w:rPr>
  </w:style>
  <w:style w:type="paragraph" w:styleId="Header">
    <w:name w:val="header"/>
    <w:basedOn w:val="Normal"/>
    <w:link w:val="HeaderChar"/>
    <w:uiPriority w:val="99"/>
    <w:unhideWhenUsed/>
    <w:rsid w:val="00D75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DF0"/>
    <w:rPr>
      <w:lang w:val="en-GB"/>
    </w:rPr>
  </w:style>
  <w:style w:type="paragraph" w:styleId="Footer">
    <w:name w:val="footer"/>
    <w:basedOn w:val="Normal"/>
    <w:link w:val="FooterChar"/>
    <w:uiPriority w:val="99"/>
    <w:unhideWhenUsed/>
    <w:rsid w:val="00D75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DF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1913C-2BE2-4EFF-97CA-77ED73B5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 Jeromes Primary School</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Binns</dc:creator>
  <cp:keywords/>
  <dc:description/>
  <cp:lastModifiedBy>Kathy Monaghan</cp:lastModifiedBy>
  <cp:revision>2</cp:revision>
  <cp:lastPrinted>2022-07-04T11:49:00Z</cp:lastPrinted>
  <dcterms:created xsi:type="dcterms:W3CDTF">2023-10-04T13:22:00Z</dcterms:created>
  <dcterms:modified xsi:type="dcterms:W3CDTF">2023-10-04T13:22:00Z</dcterms:modified>
</cp:coreProperties>
</file>