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02" w:rsidRDefault="000217F6">
      <w:bookmarkStart w:id="0" w:name="_GoBack"/>
      <w:bookmarkEnd w:id="0"/>
      <w:r>
        <w:rPr>
          <w:noProof/>
          <w:lang w:eastAsia="en-GB"/>
        </w:rPr>
        <mc:AlternateContent>
          <mc:Choice Requires="wpg">
            <w:drawing>
              <wp:anchor distT="0" distB="0" distL="114300" distR="114300" simplePos="0" relativeHeight="251668480" behindDoc="0" locked="0" layoutInCell="1" allowOverlap="1">
                <wp:simplePos x="0" y="0"/>
                <wp:positionH relativeFrom="column">
                  <wp:posOffset>-635</wp:posOffset>
                </wp:positionH>
                <wp:positionV relativeFrom="paragraph">
                  <wp:posOffset>2457450</wp:posOffset>
                </wp:positionV>
                <wp:extent cx="4758690" cy="1211580"/>
                <wp:effectExtent l="0" t="0" r="41910" b="0"/>
                <wp:wrapNone/>
                <wp:docPr id="12" name="Group 12"/>
                <wp:cNvGraphicFramePr/>
                <a:graphic xmlns:a="http://schemas.openxmlformats.org/drawingml/2006/main">
                  <a:graphicData uri="http://schemas.microsoft.com/office/word/2010/wordprocessingGroup">
                    <wpg:wgp>
                      <wpg:cNvGrpSpPr/>
                      <wpg:grpSpPr>
                        <a:xfrm>
                          <a:off x="0" y="0"/>
                          <a:ext cx="4758690" cy="1211580"/>
                          <a:chOff x="-1" y="0"/>
                          <a:chExt cx="4758956" cy="1211580"/>
                        </a:xfrm>
                      </wpg:grpSpPr>
                      <wps:wsp>
                        <wps:cNvPr id="3" name="Pentagon 3"/>
                        <wps:cNvSpPr/>
                        <wps:spPr>
                          <a:xfrm>
                            <a:off x="38100" y="19050"/>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 y="0"/>
                            <a:ext cx="4353167" cy="1211580"/>
                          </a:xfrm>
                          <a:prstGeom prst="rect">
                            <a:avLst/>
                          </a:prstGeom>
                          <a:noFill/>
                          <a:ln w="9525">
                            <a:noFill/>
                            <a:miter lim="800000"/>
                            <a:headEnd/>
                            <a:tailEnd/>
                          </a:ln>
                        </wps:spPr>
                        <wps:txbx>
                          <w:txbxContent>
                            <w:p w:rsidR="00D42719" w:rsidRPr="006B10E0" w:rsidRDefault="00D42719" w:rsidP="00D42719">
                              <w:pPr>
                                <w:spacing w:after="0" w:line="240" w:lineRule="auto"/>
                                <w:rPr>
                                  <w:rFonts w:ascii="Comic Sans MS" w:hAnsi="Comic Sans MS"/>
                                  <w:b/>
                                  <w:sz w:val="24"/>
                                  <w:u w:val="single"/>
                                </w:rPr>
                              </w:pPr>
                              <w:r w:rsidRPr="006B10E0">
                                <w:rPr>
                                  <w:rFonts w:ascii="Comic Sans MS" w:hAnsi="Comic Sans MS"/>
                                  <w:b/>
                                  <w:sz w:val="24"/>
                                  <w:u w:val="single"/>
                                </w:rPr>
                                <w:t>Prior Learning</w:t>
                              </w:r>
                            </w:p>
                            <w:p w:rsidR="00D42719" w:rsidRPr="000217F6" w:rsidRDefault="000217F6" w:rsidP="00D42719">
                              <w:pPr>
                                <w:pStyle w:val="ListParagraph"/>
                                <w:numPr>
                                  <w:ilvl w:val="0"/>
                                  <w:numId w:val="1"/>
                                </w:numPr>
                                <w:spacing w:after="0" w:line="240" w:lineRule="auto"/>
                                <w:rPr>
                                  <w:rFonts w:ascii="Comic Sans MS" w:hAnsi="Comic Sans MS"/>
                                </w:rPr>
                              </w:pPr>
                              <w:r>
                                <w:t>E</w:t>
                              </w:r>
                              <w:r w:rsidRPr="002776F9">
                                <w:t xml:space="preserve">vents beyond living </w:t>
                              </w:r>
                              <w:r w:rsidRPr="00E8087E">
                                <w:t>memory that are sign</w:t>
                              </w:r>
                              <w:r>
                                <w:t>ificant nationally or globally [</w:t>
                              </w:r>
                              <w:r w:rsidRPr="00E8087E">
                                <w:t>for example, the Great Fire of London, the first aeroplane flight or events commemorated thr</w:t>
                              </w:r>
                              <w:r>
                                <w:t>ough festivals or anniversaries]</w:t>
                              </w:r>
                            </w:p>
                            <w:p w:rsidR="000217F6" w:rsidRPr="00D42719" w:rsidRDefault="000217F6" w:rsidP="00D42719">
                              <w:pPr>
                                <w:pStyle w:val="ListParagraph"/>
                                <w:numPr>
                                  <w:ilvl w:val="0"/>
                                  <w:numId w:val="1"/>
                                </w:numPr>
                                <w:spacing w:after="0" w:line="240" w:lineRule="auto"/>
                                <w:rPr>
                                  <w:rFonts w:ascii="Comic Sans MS" w:hAnsi="Comic Sans MS"/>
                                </w:rPr>
                              </w:pPr>
                              <w:r>
                                <w:t>S</w:t>
                              </w:r>
                              <w:r w:rsidRPr="002776F9">
                                <w:t xml:space="preserve">ignificant historical events, people </w:t>
                              </w:r>
                              <w:r>
                                <w:t>and places in their own country.</w:t>
                              </w:r>
                            </w:p>
                            <w:p w:rsidR="00D42719" w:rsidRDefault="00D42719" w:rsidP="00D42719"/>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05pt;margin-top:193.5pt;width:374.7pt;height:95.4pt;z-index:251668480;mso-width-relative:margin;mso-height-relative:margin" coordorigin="" coordsize="47589,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7" type="#_x0000_t15" style="position:absolute;left:381;top:190;width:47208;height:11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" adj="19022" fillcolor="#f3ff85" strokecolor="black [3213]" strokeweight="1.5pt"/>
                <v:shapetype id="_x0000_t202" coordsize="21600,21600" o:spt="202" path="m,l,21600r21600,l21600,xe">
                  <v:stroke joinstyle="miter"/>
                  <v:path gradientshapeok="t" o:connecttype="rect"/>
                </v:shapetype>
                <v:shape id="_x0000_s1028" type="#_x0000_t202" style="position:absolute;width:43531;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42719" w:rsidRPr="006B10E0" w:rsidRDefault="00D42719" w:rsidP="00D42719">
                        <w:pPr>
                          <w:spacing w:after="0" w:line="240" w:lineRule="auto"/>
                          <w:rPr>
                            <w:rFonts w:ascii="Comic Sans MS" w:hAnsi="Comic Sans MS"/>
                            <w:b/>
                            <w:sz w:val="24"/>
                            <w:u w:val="single"/>
                          </w:rPr>
                        </w:pPr>
                        <w:r w:rsidRPr="006B10E0">
                          <w:rPr>
                            <w:rFonts w:ascii="Comic Sans MS" w:hAnsi="Comic Sans MS"/>
                            <w:b/>
                            <w:sz w:val="24"/>
                            <w:u w:val="single"/>
                          </w:rPr>
                          <w:t>Prior Learning</w:t>
                        </w:r>
                      </w:p>
                      <w:p w:rsidR="00D42719" w:rsidRPr="000217F6" w:rsidRDefault="000217F6" w:rsidP="00D42719">
                        <w:pPr>
                          <w:pStyle w:val="ListParagraph"/>
                          <w:numPr>
                            <w:ilvl w:val="0"/>
                            <w:numId w:val="1"/>
                          </w:numPr>
                          <w:spacing w:after="0" w:line="240" w:lineRule="auto"/>
                          <w:rPr>
                            <w:rFonts w:ascii="Comic Sans MS" w:hAnsi="Comic Sans MS"/>
                          </w:rPr>
                        </w:pPr>
                        <w:r>
                          <w:t>E</w:t>
                        </w:r>
                        <w:r w:rsidRPr="002776F9">
                          <w:t xml:space="preserve">vents beyond living </w:t>
                        </w:r>
                        <w:r w:rsidRPr="00E8087E">
                          <w:t>memory that are sign</w:t>
                        </w:r>
                        <w:r>
                          <w:t>ificant nationally or globally [</w:t>
                        </w:r>
                        <w:r w:rsidRPr="00E8087E">
                          <w:t>for example, the Great Fire of London, the first aeroplane flight or events commemorated thr</w:t>
                        </w:r>
                        <w:r>
                          <w:t>ough festivals or anniversaries]</w:t>
                        </w:r>
                      </w:p>
                      <w:p w:rsidR="000217F6" w:rsidRPr="00D42719" w:rsidRDefault="000217F6" w:rsidP="00D42719">
                        <w:pPr>
                          <w:pStyle w:val="ListParagraph"/>
                          <w:numPr>
                            <w:ilvl w:val="0"/>
                            <w:numId w:val="1"/>
                          </w:numPr>
                          <w:spacing w:after="0" w:line="240" w:lineRule="auto"/>
                          <w:rPr>
                            <w:rFonts w:ascii="Comic Sans MS" w:hAnsi="Comic Sans MS"/>
                          </w:rPr>
                        </w:pPr>
                        <w:r>
                          <w:t>S</w:t>
                        </w:r>
                        <w:r w:rsidRPr="002776F9">
                          <w:t xml:space="preserve">ignificant historical events, people </w:t>
                        </w:r>
                        <w:r>
                          <w:t>and places in their own country.</w:t>
                        </w:r>
                      </w:p>
                      <w:p w:rsidR="00D42719" w:rsidRDefault="00D42719" w:rsidP="00D42719"/>
                    </w:txbxContent>
                  </v:textbox>
                </v:shape>
              </v:group>
            </w:pict>
          </mc:Fallback>
        </mc:AlternateContent>
      </w:r>
      <w:r w:rsidR="00A96F3C">
        <w:rPr>
          <w:noProof/>
          <w:lang w:eastAsia="en-GB"/>
        </w:rPr>
        <w:drawing>
          <wp:anchor distT="0" distB="0" distL="114300" distR="114300" simplePos="0" relativeHeight="251678720" behindDoc="0" locked="0" layoutInCell="1" allowOverlap="1">
            <wp:simplePos x="0" y="0"/>
            <wp:positionH relativeFrom="margin">
              <wp:posOffset>3944588</wp:posOffset>
            </wp:positionH>
            <wp:positionV relativeFrom="paragraph">
              <wp:posOffset>203200</wp:posOffset>
            </wp:positionV>
            <wp:extent cx="1045909" cy="941006"/>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5909" cy="941006"/>
                    </a:xfrm>
                    <a:prstGeom prst="ellipse">
                      <a:avLst/>
                    </a:prstGeom>
                  </pic:spPr>
                </pic:pic>
              </a:graphicData>
            </a:graphic>
            <wp14:sizeRelH relativeFrom="margin">
              <wp14:pctWidth>0</wp14:pctWidth>
            </wp14:sizeRelH>
            <wp14:sizeRelV relativeFrom="margin">
              <wp14:pctHeight>0</wp14:pctHeight>
            </wp14:sizeRelV>
          </wp:anchor>
        </w:drawing>
      </w:r>
      <w:r w:rsidR="006B10E0">
        <w:rPr>
          <w:noProof/>
          <w:lang w:eastAsia="en-GB"/>
        </w:rPr>
        <mc:AlternateContent>
          <mc:Choice Requires="wpg">
            <w:drawing>
              <wp:anchor distT="0" distB="0" distL="114300" distR="114300" simplePos="0" relativeHeight="251659264" behindDoc="0" locked="0" layoutInCell="1" allowOverlap="1">
                <wp:simplePos x="0" y="0"/>
                <wp:positionH relativeFrom="column">
                  <wp:posOffset>723900</wp:posOffset>
                </wp:positionH>
                <wp:positionV relativeFrom="paragraph">
                  <wp:posOffset>0</wp:posOffset>
                </wp:positionV>
                <wp:extent cx="3434006" cy="1136576"/>
                <wp:effectExtent l="19050" t="0" r="33655" b="26035"/>
                <wp:wrapNone/>
                <wp:docPr id="14" name="Group 14"/>
                <wp:cNvGraphicFramePr/>
                <a:graphic xmlns:a="http://schemas.openxmlformats.org/drawingml/2006/main">
                  <a:graphicData uri="http://schemas.microsoft.com/office/word/2010/wordprocessingGroup">
                    <wpg:wgp>
                      <wpg:cNvGrpSpPr/>
                      <wpg:grpSpPr>
                        <a:xfrm>
                          <a:off x="0" y="0"/>
                          <a:ext cx="3434006" cy="1136576"/>
                          <a:chOff x="0" y="0"/>
                          <a:chExt cx="3434006" cy="1136576"/>
                        </a:xfrm>
                      </wpg:grpSpPr>
                      <wps:wsp>
                        <wps:cNvPr id="1" name="Up Ribbon 1"/>
                        <wps:cNvSpPr/>
                        <wps:spPr>
                          <a:xfrm>
                            <a:off x="0" y="9525"/>
                            <a:ext cx="3434006" cy="1127051"/>
                          </a:xfrm>
                          <a:prstGeom prst="ribbon2">
                            <a:avLst>
                              <a:gd name="adj1" fmla="val 16667"/>
                              <a:gd name="adj2" fmla="val 72222"/>
                            </a:avLst>
                          </a:prstGeom>
                          <a:solidFill>
                            <a:srgbClr val="00B0F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438150" y="0"/>
                            <a:ext cx="2562225" cy="933450"/>
                          </a:xfrm>
                          <a:prstGeom prst="rect">
                            <a:avLst/>
                          </a:prstGeom>
                          <a:noFill/>
                          <a:ln w="9525">
                            <a:noFill/>
                            <a:miter lim="800000"/>
                            <a:headEnd/>
                            <a:tailEnd/>
                          </a:ln>
                        </wps:spPr>
                        <wps:txbx>
                          <w:txbxContent>
                            <w:p w:rsidR="00D42719" w:rsidRPr="00D42719" w:rsidRDefault="00550409" w:rsidP="00D42719">
                              <w:pPr>
                                <w:spacing w:after="0" w:line="240" w:lineRule="auto"/>
                                <w:jc w:val="center"/>
                                <w:rPr>
                                  <w:rFonts w:ascii="Comic Sans MS" w:hAnsi="Comic Sans MS"/>
                                  <w:b/>
                                  <w:sz w:val="32"/>
                                  <w:u w:val="single"/>
                                </w:rPr>
                              </w:pPr>
                              <w:r>
                                <w:rPr>
                                  <w:rFonts w:ascii="Comic Sans MS" w:hAnsi="Comic Sans MS"/>
                                  <w:b/>
                                  <w:sz w:val="32"/>
                                  <w:u w:val="single"/>
                                </w:rPr>
                                <w:t>Year 6</w:t>
                              </w:r>
                              <w:r w:rsidR="00D42719" w:rsidRPr="00D42719">
                                <w:rPr>
                                  <w:rFonts w:ascii="Comic Sans MS" w:hAnsi="Comic Sans MS"/>
                                  <w:b/>
                                  <w:sz w:val="32"/>
                                  <w:u w:val="single"/>
                                </w:rPr>
                                <w:t xml:space="preserve"> </w:t>
                              </w:r>
                              <w:r w:rsidR="00A96F3C">
                                <w:rPr>
                                  <w:rFonts w:ascii="Comic Sans MS" w:hAnsi="Comic Sans MS"/>
                                  <w:b/>
                                  <w:sz w:val="32"/>
                                  <w:u w:val="single"/>
                                </w:rPr>
                                <w:t>History</w:t>
                              </w:r>
                            </w:p>
                            <w:p w:rsidR="00D42719" w:rsidRPr="00D42719" w:rsidRDefault="00D42719" w:rsidP="00D42719">
                              <w:pPr>
                                <w:spacing w:after="0" w:line="240" w:lineRule="auto"/>
                                <w:jc w:val="center"/>
                                <w:rPr>
                                  <w:rFonts w:ascii="Comic Sans MS" w:hAnsi="Comic Sans MS"/>
                                  <w:b/>
                                  <w:sz w:val="32"/>
                                  <w:u w:val="single"/>
                                </w:rPr>
                              </w:pPr>
                              <w:r w:rsidRPr="00D42719">
                                <w:rPr>
                                  <w:rFonts w:ascii="Comic Sans MS" w:hAnsi="Comic Sans MS"/>
                                  <w:b/>
                                  <w:sz w:val="32"/>
                                  <w:u w:val="single"/>
                                </w:rPr>
                                <w:t>Knowledge Organiser</w:t>
                              </w:r>
                            </w:p>
                            <w:p w:rsidR="00D42719" w:rsidRPr="00D42719" w:rsidRDefault="007F4D64" w:rsidP="00D42719">
                              <w:pPr>
                                <w:spacing w:after="0" w:line="240" w:lineRule="auto"/>
                                <w:jc w:val="center"/>
                                <w:rPr>
                                  <w:rFonts w:ascii="Comic Sans MS" w:hAnsi="Comic Sans MS"/>
                                  <w:b/>
                                  <w:sz w:val="32"/>
                                  <w:u w:val="single"/>
                                </w:rPr>
                              </w:pPr>
                              <w:r>
                                <w:rPr>
                                  <w:rFonts w:ascii="Comic Sans MS" w:hAnsi="Comic Sans MS"/>
                                  <w:b/>
                                  <w:sz w:val="32"/>
                                  <w:u w:val="single"/>
                                </w:rPr>
                                <w:t>The History of York</w:t>
                              </w:r>
                            </w:p>
                          </w:txbxContent>
                        </wps:txbx>
                        <wps:bodyPr rot="0" vert="horz" wrap="square" lIns="91440" tIns="45720" rIns="91440" bIns="45720" anchor="t" anchorCtr="0">
                          <a:noAutofit/>
                        </wps:bodyPr>
                      </wps:wsp>
                    </wpg:wgp>
                  </a:graphicData>
                </a:graphic>
              </wp:anchor>
            </w:drawing>
          </mc:Choice>
          <mc:Fallback>
            <w:pict>
              <v:group id="Group 14" o:spid="_x0000_s1029" style="position:absolute;margin-left:57pt;margin-top:0;width:270.4pt;height:89.5pt;z-index:251659264" coordsize="34340,1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">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30" type="#_x0000_t54" style="position:absolute;top:95;width:34340;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" adj="3000,18000" fillcolor="#00b0f0" strokecolor="black [3213]" strokeweight="1.5pt">
                  <v:stroke joinstyle="miter"/>
                </v:shape>
                <v:shape id="_x0000_s1031" type="#_x0000_t202" style="position:absolute;left:4381;width:25622;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D42719" w:rsidRPr="00D42719" w:rsidRDefault="00550409" w:rsidP="00D42719">
                        <w:pPr>
                          <w:spacing w:after="0" w:line="240" w:lineRule="auto"/>
                          <w:jc w:val="center"/>
                          <w:rPr>
                            <w:rFonts w:ascii="Comic Sans MS" w:hAnsi="Comic Sans MS"/>
                            <w:b/>
                            <w:sz w:val="32"/>
                            <w:u w:val="single"/>
                          </w:rPr>
                        </w:pPr>
                        <w:r>
                          <w:rPr>
                            <w:rFonts w:ascii="Comic Sans MS" w:hAnsi="Comic Sans MS"/>
                            <w:b/>
                            <w:sz w:val="32"/>
                            <w:u w:val="single"/>
                          </w:rPr>
                          <w:t>Year 6</w:t>
                        </w:r>
                        <w:r w:rsidR="00D42719" w:rsidRPr="00D42719">
                          <w:rPr>
                            <w:rFonts w:ascii="Comic Sans MS" w:hAnsi="Comic Sans MS"/>
                            <w:b/>
                            <w:sz w:val="32"/>
                            <w:u w:val="single"/>
                          </w:rPr>
                          <w:t xml:space="preserve"> </w:t>
                        </w:r>
                        <w:r w:rsidR="00A96F3C">
                          <w:rPr>
                            <w:rFonts w:ascii="Comic Sans MS" w:hAnsi="Comic Sans MS"/>
                            <w:b/>
                            <w:sz w:val="32"/>
                            <w:u w:val="single"/>
                          </w:rPr>
                          <w:t>History</w:t>
                        </w:r>
                      </w:p>
                      <w:p w:rsidR="00D42719" w:rsidRPr="00D42719" w:rsidRDefault="00D42719" w:rsidP="00D42719">
                        <w:pPr>
                          <w:spacing w:after="0" w:line="240" w:lineRule="auto"/>
                          <w:jc w:val="center"/>
                          <w:rPr>
                            <w:rFonts w:ascii="Comic Sans MS" w:hAnsi="Comic Sans MS"/>
                            <w:b/>
                            <w:sz w:val="32"/>
                            <w:u w:val="single"/>
                          </w:rPr>
                        </w:pPr>
                        <w:r w:rsidRPr="00D42719">
                          <w:rPr>
                            <w:rFonts w:ascii="Comic Sans MS" w:hAnsi="Comic Sans MS"/>
                            <w:b/>
                            <w:sz w:val="32"/>
                            <w:u w:val="single"/>
                          </w:rPr>
                          <w:t>Knowledge Organiser</w:t>
                        </w:r>
                      </w:p>
                      <w:p w:rsidR="00D42719" w:rsidRPr="00D42719" w:rsidRDefault="007F4D64" w:rsidP="00D42719">
                        <w:pPr>
                          <w:spacing w:after="0" w:line="240" w:lineRule="auto"/>
                          <w:jc w:val="center"/>
                          <w:rPr>
                            <w:rFonts w:ascii="Comic Sans MS" w:hAnsi="Comic Sans MS"/>
                            <w:b/>
                            <w:sz w:val="32"/>
                            <w:u w:val="single"/>
                          </w:rPr>
                        </w:pPr>
                        <w:r>
                          <w:rPr>
                            <w:rFonts w:ascii="Comic Sans MS" w:hAnsi="Comic Sans MS"/>
                            <w:b/>
                            <w:sz w:val="32"/>
                            <w:u w:val="single"/>
                          </w:rPr>
                          <w:t>The History of York</w:t>
                        </w:r>
                      </w:p>
                    </w:txbxContent>
                  </v:textbox>
                </v:shape>
              </v:group>
            </w:pict>
          </mc:Fallback>
        </mc:AlternateContent>
      </w:r>
      <w:r w:rsidR="00393B67">
        <w:rPr>
          <w:noProof/>
          <w:lang w:eastAsia="en-GB"/>
        </w:rPr>
        <w:drawing>
          <wp:anchor distT="0" distB="0" distL="114300" distR="114300" simplePos="0" relativeHeight="251677696" behindDoc="1" locked="0" layoutInCell="1" allowOverlap="1">
            <wp:simplePos x="0" y="0"/>
            <wp:positionH relativeFrom="margin">
              <wp:posOffset>-12700</wp:posOffset>
            </wp:positionH>
            <wp:positionV relativeFrom="paragraph">
              <wp:posOffset>257175</wp:posOffset>
            </wp:positionV>
            <wp:extent cx="842696"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J Image Red.png"/>
                    <pic:cNvPicPr/>
                  </pic:nvPicPr>
                  <pic:blipFill>
                    <a:blip r:embed="rId6">
                      <a:extLst>
                        <a:ext uri="{28A0092B-C50C-407E-A947-70E740481C1C}">
                          <a14:useLocalDpi xmlns:a14="http://schemas.microsoft.com/office/drawing/2010/main" val="0"/>
                        </a:ext>
                      </a:extLst>
                    </a:blip>
                    <a:stretch>
                      <a:fillRect/>
                    </a:stretch>
                  </pic:blipFill>
                  <pic:spPr>
                    <a:xfrm>
                      <a:off x="0" y="0"/>
                      <a:ext cx="842696" cy="781050"/>
                    </a:xfrm>
                    <a:prstGeom prst="rect">
                      <a:avLst/>
                    </a:prstGeom>
                  </pic:spPr>
                </pic:pic>
              </a:graphicData>
            </a:graphic>
            <wp14:sizeRelH relativeFrom="margin">
              <wp14:pctWidth>0</wp14:pctWidth>
            </wp14:sizeRelH>
            <wp14:sizeRelV relativeFrom="margin">
              <wp14:pctHeight>0</wp14:pctHeight>
            </wp14:sizeRelV>
          </wp:anchor>
        </w:drawing>
      </w:r>
      <w:r w:rsidR="00B52913">
        <w:rPr>
          <w:noProof/>
          <w:lang w:eastAsia="en-GB"/>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1200150</wp:posOffset>
                </wp:positionV>
                <wp:extent cx="4758690" cy="1211580"/>
                <wp:effectExtent l="0" t="0" r="41910" b="7620"/>
                <wp:wrapNone/>
                <wp:docPr id="13" name="Group 13"/>
                <wp:cNvGraphicFramePr/>
                <a:graphic xmlns:a="http://schemas.openxmlformats.org/drawingml/2006/main">
                  <a:graphicData uri="http://schemas.microsoft.com/office/word/2010/wordprocessingGroup">
                    <wpg:wgp>
                      <wpg:cNvGrpSpPr/>
                      <wpg:grpSpPr>
                        <a:xfrm>
                          <a:off x="0" y="0"/>
                          <a:ext cx="4758690" cy="1211580"/>
                          <a:chOff x="0" y="0"/>
                          <a:chExt cx="4758955" cy="1211580"/>
                        </a:xfrm>
                      </wpg:grpSpPr>
                      <wps:wsp>
                        <wps:cNvPr id="2" name="Pentagon 2"/>
                        <wps:cNvSpPr/>
                        <wps:spPr>
                          <a:xfrm>
                            <a:off x="38100" y="47625"/>
                            <a:ext cx="4720855" cy="1127051"/>
                          </a:xfrm>
                          <a:prstGeom prst="homePlate">
                            <a:avLst/>
                          </a:prstGeom>
                          <a:solidFill>
                            <a:srgbClr val="F3FF85"/>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0" y="0"/>
                            <a:ext cx="4231640" cy="1211580"/>
                          </a:xfrm>
                          <a:prstGeom prst="rect">
                            <a:avLst/>
                          </a:prstGeom>
                          <a:noFill/>
                          <a:ln w="9525">
                            <a:noFill/>
                            <a:miter lim="800000"/>
                            <a:headEnd/>
                            <a:tailEnd/>
                          </a:ln>
                        </wps:spPr>
                        <wps:txbx>
                          <w:txbxContent>
                            <w:p w:rsidR="00D42719" w:rsidRPr="006B10E0" w:rsidRDefault="000430F3" w:rsidP="00D42719">
                              <w:pPr>
                                <w:spacing w:after="0" w:line="240" w:lineRule="auto"/>
                                <w:rPr>
                                  <w:rFonts w:ascii="Comic Sans MS" w:hAnsi="Comic Sans MS"/>
                                  <w:b/>
                                  <w:sz w:val="24"/>
                                  <w:u w:val="single"/>
                                </w:rPr>
                              </w:pPr>
                              <w:r>
                                <w:rPr>
                                  <w:rFonts w:ascii="Comic Sans MS" w:hAnsi="Comic Sans MS"/>
                                  <w:b/>
                                  <w:sz w:val="24"/>
                                  <w:u w:val="single"/>
                                </w:rPr>
                                <w:t>Subject Specific Skills</w:t>
                              </w:r>
                            </w:p>
                            <w:p w:rsidR="000217F6" w:rsidRPr="000217F6" w:rsidRDefault="000217F6" w:rsidP="00D75E92">
                              <w:pPr>
                                <w:pStyle w:val="bulletundertext"/>
                                <w:numPr>
                                  <w:ilvl w:val="0"/>
                                  <w:numId w:val="1"/>
                                </w:numPr>
                                <w:spacing w:after="0" w:line="240" w:lineRule="auto"/>
                                <w:rPr>
                                  <w:sz w:val="18"/>
                                  <w:szCs w:val="18"/>
                                </w:rPr>
                              </w:pPr>
                              <w:r>
                                <w:rPr>
                                  <w:sz w:val="18"/>
                                  <w:szCs w:val="18"/>
                                </w:rPr>
                                <w:t>K</w:t>
                              </w:r>
                              <w:r w:rsidRPr="000217F6">
                                <w:rPr>
                                  <w:sz w:val="18"/>
                                  <w:szCs w:val="18"/>
                                </w:rPr>
                                <w:t>now and understand the history of these islands as a coherent, chronological narrative, from the earliest times to the present day: how people’s lives have shaped this nation and how Britain has influenced and been influenced by the wider world</w:t>
                              </w:r>
                            </w:p>
                            <w:p w:rsidR="00D42719" w:rsidRPr="000217F6" w:rsidRDefault="00A6608B" w:rsidP="00D75E92">
                              <w:pPr>
                                <w:pStyle w:val="bulletundertext"/>
                                <w:numPr>
                                  <w:ilvl w:val="0"/>
                                  <w:numId w:val="1"/>
                                </w:numPr>
                                <w:spacing w:after="0" w:line="240" w:lineRule="auto"/>
                                <w:rPr>
                                  <w:sz w:val="18"/>
                                  <w:szCs w:val="18"/>
                                </w:rPr>
                              </w:pPr>
                              <w:r w:rsidRPr="000217F6">
                                <w:rPr>
                                  <w:sz w:val="18"/>
                                  <w:szCs w:val="18"/>
                                </w:rPr>
                                <w:t xml:space="preserve">A </w:t>
                              </w:r>
                              <w:r w:rsidRPr="000217F6">
                                <w:rPr>
                                  <w:sz w:val="18"/>
                                  <w:szCs w:val="18"/>
                                </w:rPr>
                                <w:t xml:space="preserve">history study, tracing how several </w:t>
                              </w:r>
                              <w:r w:rsidR="005562CB" w:rsidRPr="000217F6">
                                <w:rPr>
                                  <w:sz w:val="18"/>
                                  <w:szCs w:val="18"/>
                                </w:rPr>
                                <w:t xml:space="preserve">aspects of national history </w:t>
                              </w:r>
                              <w:proofErr w:type="gramStart"/>
                              <w:r w:rsidR="005562CB" w:rsidRPr="000217F6">
                                <w:rPr>
                                  <w:sz w:val="18"/>
                                  <w:szCs w:val="18"/>
                                </w:rPr>
                                <w:t xml:space="preserve">are </w:t>
                              </w:r>
                              <w:r w:rsidR="000217F6">
                                <w:rPr>
                                  <w:sz w:val="18"/>
                                  <w:szCs w:val="18"/>
                                </w:rPr>
                                <w:t>reflected</w:t>
                              </w:r>
                              <w:proofErr w:type="gramEnd"/>
                              <w:r w:rsidR="000217F6">
                                <w:rPr>
                                  <w:sz w:val="18"/>
                                  <w:szCs w:val="18"/>
                                </w:rPr>
                                <w:t xml:space="preserve"> </w:t>
                              </w:r>
                              <w:r w:rsidRPr="000217F6">
                                <w:rPr>
                                  <w:sz w:val="18"/>
                                  <w:szCs w:val="18"/>
                                </w:rPr>
                                <w:t>in the locality (this can go beyond 1066).</w:t>
                              </w:r>
                            </w:p>
                            <w:p w:rsidR="00D42719" w:rsidRPr="000217F6" w:rsidRDefault="00D42719">
                              <w:pPr>
                                <w:rPr>
                                  <w:sz w:val="18"/>
                                  <w:szCs w:val="18"/>
                                </w:rPr>
                              </w:pPr>
                            </w:p>
                          </w:txbxContent>
                        </wps:txbx>
                        <wps:bodyPr rot="0" vert="horz" wrap="square" lIns="91440" tIns="45720" rIns="91440" bIns="45720" anchor="t" anchorCtr="0">
                          <a:noAutofit/>
                        </wps:bodyPr>
                      </wps:wsp>
                    </wpg:wgp>
                  </a:graphicData>
                </a:graphic>
              </wp:anchor>
            </w:drawing>
          </mc:Choice>
          <mc:Fallback>
            <w:pict>
              <v:group id="Group 13" o:spid="_x0000_s1032" style="position:absolute;margin-left:0;margin-top:94.5pt;width:374.7pt;height:95.4pt;z-index:251665408" coordsize="47589,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">
                <v:shape id="Pentagon 2" o:spid="_x0000_s1033" type="#_x0000_t15" style="position:absolute;left:381;top:476;width:47208;height:1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" adj="19022" fillcolor="#f3ff85" strokecolor="black [3213]" strokeweight="1.5pt"/>
                <v:shape id="_x0000_s1034" type="#_x0000_t202" style="position:absolute;width:42316;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42719" w:rsidRPr="006B10E0" w:rsidRDefault="000430F3" w:rsidP="00D42719">
                        <w:pPr>
                          <w:spacing w:after="0" w:line="240" w:lineRule="auto"/>
                          <w:rPr>
                            <w:rFonts w:ascii="Comic Sans MS" w:hAnsi="Comic Sans MS"/>
                            <w:b/>
                            <w:sz w:val="24"/>
                            <w:u w:val="single"/>
                          </w:rPr>
                        </w:pPr>
                        <w:r>
                          <w:rPr>
                            <w:rFonts w:ascii="Comic Sans MS" w:hAnsi="Comic Sans MS"/>
                            <w:b/>
                            <w:sz w:val="24"/>
                            <w:u w:val="single"/>
                          </w:rPr>
                          <w:t>Subject Specific Skills</w:t>
                        </w:r>
                      </w:p>
                      <w:p w:rsidR="000217F6" w:rsidRPr="000217F6" w:rsidRDefault="000217F6" w:rsidP="00D75E92">
                        <w:pPr>
                          <w:pStyle w:val="bulletundertext"/>
                          <w:numPr>
                            <w:ilvl w:val="0"/>
                            <w:numId w:val="1"/>
                          </w:numPr>
                          <w:spacing w:after="0" w:line="240" w:lineRule="auto"/>
                          <w:rPr>
                            <w:sz w:val="18"/>
                            <w:szCs w:val="18"/>
                          </w:rPr>
                        </w:pPr>
                        <w:r>
                          <w:rPr>
                            <w:sz w:val="18"/>
                            <w:szCs w:val="18"/>
                          </w:rPr>
                          <w:t>K</w:t>
                        </w:r>
                        <w:r w:rsidRPr="000217F6">
                          <w:rPr>
                            <w:sz w:val="18"/>
                            <w:szCs w:val="18"/>
                          </w:rPr>
                          <w:t>now and understand the history of these islands as a coherent, chronological narrative, from the earliest times to the present day: how people’s lives have shaped this nation and how Britain has influenced and been influenced by the wider world</w:t>
                        </w:r>
                      </w:p>
                      <w:p w:rsidR="00D42719" w:rsidRPr="000217F6" w:rsidRDefault="00A6608B" w:rsidP="00D75E92">
                        <w:pPr>
                          <w:pStyle w:val="bulletundertext"/>
                          <w:numPr>
                            <w:ilvl w:val="0"/>
                            <w:numId w:val="1"/>
                          </w:numPr>
                          <w:spacing w:after="0" w:line="240" w:lineRule="auto"/>
                          <w:rPr>
                            <w:sz w:val="18"/>
                            <w:szCs w:val="18"/>
                          </w:rPr>
                        </w:pPr>
                        <w:r w:rsidRPr="000217F6">
                          <w:rPr>
                            <w:sz w:val="18"/>
                            <w:szCs w:val="18"/>
                          </w:rPr>
                          <w:t xml:space="preserve">A </w:t>
                        </w:r>
                        <w:r w:rsidRPr="000217F6">
                          <w:rPr>
                            <w:sz w:val="18"/>
                            <w:szCs w:val="18"/>
                          </w:rPr>
                          <w:t xml:space="preserve">history study, tracing how several </w:t>
                        </w:r>
                        <w:r w:rsidR="005562CB" w:rsidRPr="000217F6">
                          <w:rPr>
                            <w:sz w:val="18"/>
                            <w:szCs w:val="18"/>
                          </w:rPr>
                          <w:t xml:space="preserve">aspects of national history </w:t>
                        </w:r>
                        <w:proofErr w:type="gramStart"/>
                        <w:r w:rsidR="005562CB" w:rsidRPr="000217F6">
                          <w:rPr>
                            <w:sz w:val="18"/>
                            <w:szCs w:val="18"/>
                          </w:rPr>
                          <w:t xml:space="preserve">are </w:t>
                        </w:r>
                        <w:r w:rsidR="000217F6">
                          <w:rPr>
                            <w:sz w:val="18"/>
                            <w:szCs w:val="18"/>
                          </w:rPr>
                          <w:t>reflected</w:t>
                        </w:r>
                        <w:proofErr w:type="gramEnd"/>
                        <w:r w:rsidR="000217F6">
                          <w:rPr>
                            <w:sz w:val="18"/>
                            <w:szCs w:val="18"/>
                          </w:rPr>
                          <w:t xml:space="preserve"> </w:t>
                        </w:r>
                        <w:r w:rsidRPr="000217F6">
                          <w:rPr>
                            <w:sz w:val="18"/>
                            <w:szCs w:val="18"/>
                          </w:rPr>
                          <w:t>in the locality (this can go beyond 1066).</w:t>
                        </w:r>
                      </w:p>
                      <w:p w:rsidR="00D42719" w:rsidRPr="000217F6" w:rsidRDefault="00D42719">
                        <w:pPr>
                          <w:rPr>
                            <w:sz w:val="18"/>
                            <w:szCs w:val="18"/>
                          </w:rPr>
                        </w:pPr>
                      </w:p>
                    </w:txbxContent>
                  </v:textbox>
                </v:shape>
              </v:group>
            </w:pict>
          </mc:Fallback>
        </mc:AlternateContent>
      </w:r>
      <w:r w:rsidR="00B52913">
        <w:rPr>
          <w:noProof/>
          <w:lang w:eastAsia="en-GB"/>
        </w:rPr>
        <mc:AlternateContent>
          <mc:Choice Requires="wps">
            <w:drawing>
              <wp:anchor distT="45720" distB="45720" distL="114300" distR="114300" simplePos="0" relativeHeight="251676672" behindDoc="0" locked="0" layoutInCell="1" allowOverlap="1" wp14:anchorId="7D4CC35D" wp14:editId="04EFC365">
                <wp:simplePos x="0" y="0"/>
                <wp:positionH relativeFrom="margin">
                  <wp:posOffset>4943475</wp:posOffset>
                </wp:positionH>
                <wp:positionV relativeFrom="paragraph">
                  <wp:posOffset>3276600</wp:posOffset>
                </wp:positionV>
                <wp:extent cx="4728210" cy="3209925"/>
                <wp:effectExtent l="95250" t="114300" r="110490" b="142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320992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13413B" w:rsidRDefault="00B52913" w:rsidP="0013413B">
                            <w:pPr>
                              <w:rPr>
                                <w:b/>
                                <w:sz w:val="24"/>
                                <w:szCs w:val="24"/>
                                <w:u w:val="single"/>
                              </w:rPr>
                            </w:pPr>
                            <w:r w:rsidRPr="0013413B">
                              <w:rPr>
                                <w:b/>
                                <w:sz w:val="24"/>
                                <w:szCs w:val="24"/>
                                <w:u w:val="single"/>
                              </w:rPr>
                              <w:t>Key</w:t>
                            </w:r>
                            <w:r w:rsidR="007C3B9D" w:rsidRPr="0013413B">
                              <w:rPr>
                                <w:b/>
                                <w:sz w:val="24"/>
                                <w:szCs w:val="24"/>
                                <w:u w:val="single"/>
                              </w:rPr>
                              <w:t xml:space="preserve"> Knowledge</w:t>
                            </w:r>
                          </w:p>
                          <w:p w:rsidR="007C3B9D" w:rsidRPr="0013413B" w:rsidRDefault="00A6608B" w:rsidP="0013413B">
                            <w:pPr>
                              <w:rPr>
                                <w:sz w:val="16"/>
                                <w:szCs w:val="16"/>
                              </w:rPr>
                            </w:pPr>
                            <w:r w:rsidRPr="0013413B">
                              <w:rPr>
                                <w:sz w:val="16"/>
                                <w:szCs w:val="16"/>
                              </w:rPr>
                              <w:t xml:space="preserve">The third enquiry enables pupils to understand how funds </w:t>
                            </w:r>
                            <w:proofErr w:type="gramStart"/>
                            <w:r w:rsidRPr="0013413B">
                              <w:rPr>
                                <w:sz w:val="16"/>
                                <w:szCs w:val="16"/>
                              </w:rPr>
                              <w:t>were raised</w:t>
                            </w:r>
                            <w:proofErr w:type="gramEnd"/>
                            <w:r w:rsidRPr="0013413B">
                              <w:rPr>
                                <w:sz w:val="16"/>
                                <w:szCs w:val="16"/>
                              </w:rPr>
                              <w:t xml:space="preserve"> to finance the construction of the cathedral and the consequent sacrifices that had to be made by ordinary people through the payment of tithes and the gifting of voluntary and unpaid labour. It culminates in pupils designing a sculpture to sit outside the entrance to the cathedral, to commemorate the efforts of all those people who contributed to its construction over a period of two centuries and who today remain anonymous.</w:t>
                            </w:r>
                          </w:p>
                          <w:p w:rsidR="0013413B" w:rsidRPr="0013413B" w:rsidRDefault="0013413B" w:rsidP="0013413B">
                            <w:pPr>
                              <w:rPr>
                                <w:sz w:val="16"/>
                                <w:szCs w:val="16"/>
                              </w:rPr>
                            </w:pPr>
                            <w:r w:rsidRPr="0013413B">
                              <w:rPr>
                                <w:sz w:val="16"/>
                                <w:szCs w:val="16"/>
                              </w:rPr>
                              <w:t xml:space="preserve">On 22 July 1644, during the English Civil War, the largest battle ever fought on English soil took place at Marston Moor, a few kilometres outside of York. Here, the Cavalier armies of King Charles I, led by the Marquis of Newcastle and Prince Rupert of the Rhine, faced the Parliamentarian forces of Lord Fairfax, under whom Oliver Cromwell was serving as a cavalry officer. In addition to being able to understand the events of the battle, which culminated in a Parliamentarian victory, pupils are also supported to investigate another fascinating aspect of the clash – the role of a </w:t>
                            </w:r>
                            <w:proofErr w:type="gramStart"/>
                            <w:r w:rsidRPr="0013413B">
                              <w:rPr>
                                <w:sz w:val="16"/>
                                <w:szCs w:val="16"/>
                              </w:rPr>
                              <w:t>dog called</w:t>
                            </w:r>
                            <w:proofErr w:type="gramEnd"/>
                            <w:r w:rsidRPr="0013413B">
                              <w:rPr>
                                <w:sz w:val="16"/>
                                <w:szCs w:val="16"/>
                              </w:rPr>
                              <w:t xml:space="preserve"> Boye.</w:t>
                            </w:r>
                          </w:p>
                          <w:p w:rsidR="0013413B" w:rsidRPr="0013413B" w:rsidRDefault="0013413B" w:rsidP="0013413B">
                            <w:pPr>
                              <w:rPr>
                                <w:sz w:val="16"/>
                                <w:szCs w:val="16"/>
                              </w:rPr>
                            </w:pPr>
                            <w:r w:rsidRPr="0013413B">
                              <w:rPr>
                                <w:sz w:val="16"/>
                                <w:szCs w:val="16"/>
                              </w:rPr>
                              <w:t xml:space="preserve">The final enquiry examines two important effects of the coming of the industrial age to York in the early 1800s: the influence of the arrival of the railway and the growth of large factories in which products </w:t>
                            </w:r>
                            <w:proofErr w:type="gramStart"/>
                            <w:r w:rsidRPr="0013413B">
                              <w:rPr>
                                <w:sz w:val="16"/>
                                <w:szCs w:val="16"/>
                              </w:rPr>
                              <w:t>were manufactured</w:t>
                            </w:r>
                            <w:proofErr w:type="gramEnd"/>
                            <w:r w:rsidRPr="0013413B">
                              <w:rPr>
                                <w:sz w:val="16"/>
                                <w:szCs w:val="16"/>
                              </w:rPr>
                              <w:t xml:space="preserve"> for the first time using steam-driven machinery. An investigation of the York Rowntree confectionery factory enables pupils to consider how the Quaker beliefs of social reform and the philanthropy of its owner manifested themselves in enlightened working conditions. These lay in stark contrast to the circumstances encountered in most other Victorian industrial plants of the times, where child labour and exploitative practices were common.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CC35D" id="Text Box 2" o:spid="_x0000_s1035" type="#_x0000_t202" style="position:absolute;margin-left:389.25pt;margin-top:258pt;width:372.3pt;height:252.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" strokecolor="black [3213]" strokeweight="1.5pt">
                <v:textbox>
                  <w:txbxContent>
                    <w:p w:rsidR="007C3B9D" w:rsidRPr="0013413B" w:rsidRDefault="00B52913" w:rsidP="0013413B">
                      <w:pPr>
                        <w:rPr>
                          <w:b/>
                          <w:sz w:val="24"/>
                          <w:szCs w:val="24"/>
                          <w:u w:val="single"/>
                        </w:rPr>
                      </w:pPr>
                      <w:r w:rsidRPr="0013413B">
                        <w:rPr>
                          <w:b/>
                          <w:sz w:val="24"/>
                          <w:szCs w:val="24"/>
                          <w:u w:val="single"/>
                        </w:rPr>
                        <w:t>Key</w:t>
                      </w:r>
                      <w:r w:rsidR="007C3B9D" w:rsidRPr="0013413B">
                        <w:rPr>
                          <w:b/>
                          <w:sz w:val="24"/>
                          <w:szCs w:val="24"/>
                          <w:u w:val="single"/>
                        </w:rPr>
                        <w:t xml:space="preserve"> Knowledge</w:t>
                      </w:r>
                    </w:p>
                    <w:p w:rsidR="007C3B9D" w:rsidRPr="0013413B" w:rsidRDefault="00A6608B" w:rsidP="0013413B">
                      <w:pPr>
                        <w:rPr>
                          <w:sz w:val="16"/>
                          <w:szCs w:val="16"/>
                        </w:rPr>
                      </w:pPr>
                      <w:r w:rsidRPr="0013413B">
                        <w:rPr>
                          <w:sz w:val="16"/>
                          <w:szCs w:val="16"/>
                        </w:rPr>
                        <w:t xml:space="preserve">The third enquiry enables pupils to understand how funds </w:t>
                      </w:r>
                      <w:proofErr w:type="gramStart"/>
                      <w:r w:rsidRPr="0013413B">
                        <w:rPr>
                          <w:sz w:val="16"/>
                          <w:szCs w:val="16"/>
                        </w:rPr>
                        <w:t>were raised</w:t>
                      </w:r>
                      <w:proofErr w:type="gramEnd"/>
                      <w:r w:rsidRPr="0013413B">
                        <w:rPr>
                          <w:sz w:val="16"/>
                          <w:szCs w:val="16"/>
                        </w:rPr>
                        <w:t xml:space="preserve"> to finance the construction of the cathedral and the consequent sacrifices that had to be made by ordinary people through the payment of tithes and the gifting of voluntary and unpaid labour. It culminates in pupils designing a sculpture to sit outside the entrance to the cathedral, to commemorate the efforts of all those people who contributed to its construction over a period of two centuries and who today remain anonymous.</w:t>
                      </w:r>
                    </w:p>
                    <w:p w:rsidR="0013413B" w:rsidRPr="0013413B" w:rsidRDefault="0013413B" w:rsidP="0013413B">
                      <w:pPr>
                        <w:rPr>
                          <w:sz w:val="16"/>
                          <w:szCs w:val="16"/>
                        </w:rPr>
                      </w:pPr>
                      <w:r w:rsidRPr="0013413B">
                        <w:rPr>
                          <w:sz w:val="16"/>
                          <w:szCs w:val="16"/>
                        </w:rPr>
                        <w:t xml:space="preserve">On 22 July 1644, during the English Civil War, the largest battle ever fought on English soil took place at Marston Moor, a few kilometres outside of York. Here, the Cavalier armies of King Charles I, led by the Marquis of Newcastle and Prince Rupert of the Rhine, faced the Parliamentarian forces of Lord Fairfax, under whom Oliver Cromwell was serving as a cavalry officer. In addition to being able to understand the events of the battle, which culminated in a Parliamentarian victory, pupils are also supported to investigate another fascinating aspect of the clash – the role of a </w:t>
                      </w:r>
                      <w:proofErr w:type="gramStart"/>
                      <w:r w:rsidRPr="0013413B">
                        <w:rPr>
                          <w:sz w:val="16"/>
                          <w:szCs w:val="16"/>
                        </w:rPr>
                        <w:t>dog called</w:t>
                      </w:r>
                      <w:proofErr w:type="gramEnd"/>
                      <w:r w:rsidRPr="0013413B">
                        <w:rPr>
                          <w:sz w:val="16"/>
                          <w:szCs w:val="16"/>
                        </w:rPr>
                        <w:t xml:space="preserve"> Boye.</w:t>
                      </w:r>
                    </w:p>
                    <w:p w:rsidR="0013413B" w:rsidRPr="0013413B" w:rsidRDefault="0013413B" w:rsidP="0013413B">
                      <w:pPr>
                        <w:rPr>
                          <w:sz w:val="16"/>
                          <w:szCs w:val="16"/>
                        </w:rPr>
                      </w:pPr>
                      <w:r w:rsidRPr="0013413B">
                        <w:rPr>
                          <w:sz w:val="16"/>
                          <w:szCs w:val="16"/>
                        </w:rPr>
                        <w:t xml:space="preserve">The final enquiry examines two important effects of the coming of the industrial age to York in the early 1800s: the influence of the arrival of the railway and the growth of large factories in which products </w:t>
                      </w:r>
                      <w:proofErr w:type="gramStart"/>
                      <w:r w:rsidRPr="0013413B">
                        <w:rPr>
                          <w:sz w:val="16"/>
                          <w:szCs w:val="16"/>
                        </w:rPr>
                        <w:t>were manufactured</w:t>
                      </w:r>
                      <w:proofErr w:type="gramEnd"/>
                      <w:r w:rsidRPr="0013413B">
                        <w:rPr>
                          <w:sz w:val="16"/>
                          <w:szCs w:val="16"/>
                        </w:rPr>
                        <w:t xml:space="preserve"> for the first time using steam-driven machinery. An investigation of the York Rowntree confectionery factory enables pupils to consider how the Quaker beliefs of social reform and the philanthropy of its owner manifested themselves in enlightened working conditions. These lay in stark contrast to the circumstances encountered in most other Victorian industrial plants of the times, where child labour and exploitative practices were common.</w:t>
                      </w:r>
                    </w:p>
                  </w:txbxContent>
                </v:textbox>
                <w10:wrap type="square" anchorx="margin"/>
              </v:shape>
            </w:pict>
          </mc:Fallback>
        </mc:AlternateContent>
      </w:r>
      <w:r w:rsidR="00B52913">
        <w:rPr>
          <w:noProof/>
          <w:lang w:eastAsia="en-GB"/>
        </w:rPr>
        <mc:AlternateContent>
          <mc:Choice Requires="wps">
            <w:drawing>
              <wp:anchor distT="45720" distB="45720" distL="114300" distR="114300" simplePos="0" relativeHeight="251672576" behindDoc="0" locked="0" layoutInCell="1" allowOverlap="1" wp14:anchorId="4E16B654" wp14:editId="585D86B6">
                <wp:simplePos x="0" y="0"/>
                <wp:positionH relativeFrom="margin">
                  <wp:align>right</wp:align>
                </wp:positionH>
                <wp:positionV relativeFrom="paragraph">
                  <wp:posOffset>114300</wp:posOffset>
                </wp:positionV>
                <wp:extent cx="2265680" cy="2943225"/>
                <wp:effectExtent l="95250" t="114300" r="115570" b="142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294322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7C3B9D" w:rsidP="007C3B9D">
                            <w:pPr>
                              <w:rPr>
                                <w:rFonts w:ascii="Comic Sans MS" w:hAnsi="Comic Sans MS"/>
                                <w:b/>
                                <w:sz w:val="24"/>
                                <w:u w:val="single"/>
                              </w:rPr>
                            </w:pPr>
                            <w:r w:rsidRPr="006B10E0">
                              <w:rPr>
                                <w:rFonts w:ascii="Comic Sans MS" w:hAnsi="Comic Sans MS"/>
                                <w:b/>
                                <w:sz w:val="24"/>
                                <w:u w:val="single"/>
                              </w:rPr>
                              <w:t xml:space="preserve">Key </w:t>
                            </w:r>
                            <w:r w:rsidR="00B52913" w:rsidRPr="006B10E0">
                              <w:rPr>
                                <w:rFonts w:ascii="Comic Sans MS" w:hAnsi="Comic Sans MS"/>
                                <w:b/>
                                <w:sz w:val="24"/>
                                <w:u w:val="single"/>
                              </w:rPr>
                              <w:t>Individual</w:t>
                            </w:r>
                          </w:p>
                          <w:p w:rsidR="007C3B9D" w:rsidRPr="000217F6" w:rsidRDefault="000217F6" w:rsidP="003C67D7">
                            <w:pPr>
                              <w:spacing w:after="0"/>
                              <w:jc w:val="center"/>
                              <w:rPr>
                                <w:rFonts w:ascii="Comic Sans MS" w:hAnsi="Comic Sans MS"/>
                                <w:sz w:val="20"/>
                                <w:szCs w:val="20"/>
                              </w:rPr>
                            </w:pPr>
                            <w:proofErr w:type="spellStart"/>
                            <w:r w:rsidRPr="000217F6">
                              <w:rPr>
                                <w:rFonts w:ascii="Comic Sans MS" w:hAnsi="Comic Sans MS"/>
                                <w:sz w:val="20"/>
                                <w:szCs w:val="20"/>
                              </w:rPr>
                              <w:t>Geta</w:t>
                            </w:r>
                            <w:proofErr w:type="spellEnd"/>
                            <w:r w:rsidRPr="000217F6">
                              <w:rPr>
                                <w:rFonts w:ascii="Comic Sans MS" w:hAnsi="Comic Sans MS"/>
                                <w:sz w:val="20"/>
                                <w:szCs w:val="20"/>
                              </w:rPr>
                              <w:t xml:space="preserve"> (189AD – 211AD)</w:t>
                            </w:r>
                          </w:p>
                          <w:p w:rsidR="000217F6" w:rsidRPr="000217F6" w:rsidRDefault="003C67D7" w:rsidP="003C67D7">
                            <w:pPr>
                              <w:spacing w:after="0"/>
                              <w:jc w:val="center"/>
                              <w:rPr>
                                <w:rFonts w:ascii="Comic Sans MS" w:hAnsi="Comic Sans MS"/>
                                <w:sz w:val="20"/>
                                <w:szCs w:val="20"/>
                              </w:rPr>
                            </w:pPr>
                            <w:r>
                              <w:rPr>
                                <w:noProof/>
                                <w:lang w:eastAsia="en-GB"/>
                              </w:rPr>
                              <w:drawing>
                                <wp:inline distT="0" distB="0" distL="0" distR="0" wp14:anchorId="068C3D61" wp14:editId="3DCF07FD">
                                  <wp:extent cx="544884" cy="60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684" cy="619445"/>
                                          </a:xfrm>
                                          <a:prstGeom prst="rect">
                                            <a:avLst/>
                                          </a:prstGeom>
                                        </pic:spPr>
                                      </pic:pic>
                                    </a:graphicData>
                                  </a:graphic>
                                </wp:inline>
                              </w:drawing>
                            </w:r>
                          </w:p>
                          <w:p w:rsidR="000217F6" w:rsidRPr="000217F6" w:rsidRDefault="000217F6" w:rsidP="003C67D7">
                            <w:pPr>
                              <w:spacing w:after="0"/>
                              <w:jc w:val="center"/>
                              <w:rPr>
                                <w:rFonts w:ascii="Comic Sans MS" w:hAnsi="Comic Sans MS"/>
                                <w:sz w:val="20"/>
                                <w:szCs w:val="20"/>
                              </w:rPr>
                            </w:pPr>
                            <w:proofErr w:type="spellStart"/>
                            <w:r w:rsidRPr="000217F6">
                              <w:rPr>
                                <w:rFonts w:ascii="Comic Sans MS" w:hAnsi="Comic Sans MS"/>
                                <w:sz w:val="20"/>
                                <w:szCs w:val="20"/>
                              </w:rPr>
                              <w:t>Oshere</w:t>
                            </w:r>
                            <w:proofErr w:type="spellEnd"/>
                            <w:r w:rsidRPr="000217F6">
                              <w:rPr>
                                <w:rFonts w:ascii="Comic Sans MS" w:hAnsi="Comic Sans MS"/>
                                <w:sz w:val="20"/>
                                <w:szCs w:val="20"/>
                              </w:rPr>
                              <w:t xml:space="preserve"> (Around 750AD)</w:t>
                            </w:r>
                          </w:p>
                          <w:p w:rsidR="000217F6" w:rsidRPr="000217F6" w:rsidRDefault="003C67D7" w:rsidP="003C67D7">
                            <w:pPr>
                              <w:spacing w:after="0"/>
                              <w:jc w:val="center"/>
                              <w:rPr>
                                <w:rFonts w:ascii="Comic Sans MS" w:hAnsi="Comic Sans MS"/>
                                <w:sz w:val="20"/>
                                <w:szCs w:val="20"/>
                              </w:rPr>
                            </w:pPr>
                            <w:r>
                              <w:rPr>
                                <w:noProof/>
                                <w:lang w:eastAsia="en-GB"/>
                              </w:rPr>
                              <w:drawing>
                                <wp:inline distT="0" distB="0" distL="0" distR="0" wp14:anchorId="2FE54576" wp14:editId="2A7A60E9">
                                  <wp:extent cx="582996" cy="6762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898" cy="683121"/>
                                          </a:xfrm>
                                          <a:prstGeom prst="rect">
                                            <a:avLst/>
                                          </a:prstGeom>
                                        </pic:spPr>
                                      </pic:pic>
                                    </a:graphicData>
                                  </a:graphic>
                                </wp:inline>
                              </w:drawing>
                            </w:r>
                          </w:p>
                          <w:p w:rsidR="000217F6" w:rsidRDefault="000217F6" w:rsidP="003C67D7">
                            <w:pPr>
                              <w:spacing w:after="0"/>
                              <w:jc w:val="center"/>
                              <w:rPr>
                                <w:rFonts w:ascii="Comic Sans MS" w:hAnsi="Comic Sans MS"/>
                                <w:sz w:val="20"/>
                                <w:szCs w:val="20"/>
                              </w:rPr>
                            </w:pPr>
                            <w:r w:rsidRPr="000217F6">
                              <w:rPr>
                                <w:rFonts w:ascii="Comic Sans MS" w:hAnsi="Comic Sans MS"/>
                                <w:sz w:val="20"/>
                                <w:szCs w:val="20"/>
                              </w:rPr>
                              <w:t>Boye (1638AD – 1644AD)</w:t>
                            </w:r>
                          </w:p>
                          <w:p w:rsidR="003C67D7" w:rsidRPr="000217F6" w:rsidRDefault="003C67D7" w:rsidP="003C67D7">
                            <w:pPr>
                              <w:spacing w:after="0"/>
                              <w:jc w:val="center"/>
                              <w:rPr>
                                <w:rFonts w:ascii="Comic Sans MS" w:hAnsi="Comic Sans MS"/>
                                <w:sz w:val="20"/>
                                <w:szCs w:val="20"/>
                              </w:rPr>
                            </w:pPr>
                            <w:r>
                              <w:rPr>
                                <w:noProof/>
                                <w:lang w:eastAsia="en-GB"/>
                              </w:rPr>
                              <w:drawing>
                                <wp:inline distT="0" distB="0" distL="0" distR="0" wp14:anchorId="5E653268" wp14:editId="30BFCC5F">
                                  <wp:extent cx="649505"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546" cy="6105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B654" id="_x0000_s1036" type="#_x0000_t202" style="position:absolute;margin-left:127.2pt;margin-top:9pt;width:178.4pt;height:231.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" strokecolor="black [3213]" strokeweight="1.5pt">
                <v:textbox>
                  <w:txbxContent>
                    <w:p w:rsidR="007C3B9D" w:rsidRPr="006B10E0" w:rsidRDefault="007C3B9D" w:rsidP="007C3B9D">
                      <w:pPr>
                        <w:rPr>
                          <w:rFonts w:ascii="Comic Sans MS" w:hAnsi="Comic Sans MS"/>
                          <w:b/>
                          <w:sz w:val="24"/>
                          <w:u w:val="single"/>
                        </w:rPr>
                      </w:pPr>
                      <w:r w:rsidRPr="006B10E0">
                        <w:rPr>
                          <w:rFonts w:ascii="Comic Sans MS" w:hAnsi="Comic Sans MS"/>
                          <w:b/>
                          <w:sz w:val="24"/>
                          <w:u w:val="single"/>
                        </w:rPr>
                        <w:t xml:space="preserve">Key </w:t>
                      </w:r>
                      <w:r w:rsidR="00B52913" w:rsidRPr="006B10E0">
                        <w:rPr>
                          <w:rFonts w:ascii="Comic Sans MS" w:hAnsi="Comic Sans MS"/>
                          <w:b/>
                          <w:sz w:val="24"/>
                          <w:u w:val="single"/>
                        </w:rPr>
                        <w:t>Individual</w:t>
                      </w:r>
                    </w:p>
                    <w:p w:rsidR="007C3B9D" w:rsidRPr="000217F6" w:rsidRDefault="000217F6" w:rsidP="003C67D7">
                      <w:pPr>
                        <w:spacing w:after="0"/>
                        <w:jc w:val="center"/>
                        <w:rPr>
                          <w:rFonts w:ascii="Comic Sans MS" w:hAnsi="Comic Sans MS"/>
                          <w:sz w:val="20"/>
                          <w:szCs w:val="20"/>
                        </w:rPr>
                      </w:pPr>
                      <w:proofErr w:type="spellStart"/>
                      <w:r w:rsidRPr="000217F6">
                        <w:rPr>
                          <w:rFonts w:ascii="Comic Sans MS" w:hAnsi="Comic Sans MS"/>
                          <w:sz w:val="20"/>
                          <w:szCs w:val="20"/>
                        </w:rPr>
                        <w:t>Geta</w:t>
                      </w:r>
                      <w:proofErr w:type="spellEnd"/>
                      <w:r w:rsidRPr="000217F6">
                        <w:rPr>
                          <w:rFonts w:ascii="Comic Sans MS" w:hAnsi="Comic Sans MS"/>
                          <w:sz w:val="20"/>
                          <w:szCs w:val="20"/>
                        </w:rPr>
                        <w:t xml:space="preserve"> (189AD – 211AD)</w:t>
                      </w:r>
                    </w:p>
                    <w:p w:rsidR="000217F6" w:rsidRPr="000217F6" w:rsidRDefault="003C67D7" w:rsidP="003C67D7">
                      <w:pPr>
                        <w:spacing w:after="0"/>
                        <w:jc w:val="center"/>
                        <w:rPr>
                          <w:rFonts w:ascii="Comic Sans MS" w:hAnsi="Comic Sans MS"/>
                          <w:sz w:val="20"/>
                          <w:szCs w:val="20"/>
                        </w:rPr>
                      </w:pPr>
                      <w:r>
                        <w:rPr>
                          <w:noProof/>
                          <w:lang w:eastAsia="en-GB"/>
                        </w:rPr>
                        <w:drawing>
                          <wp:inline distT="0" distB="0" distL="0" distR="0" wp14:anchorId="068C3D61" wp14:editId="3DCF07FD">
                            <wp:extent cx="544884" cy="609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684" cy="619445"/>
                                    </a:xfrm>
                                    <a:prstGeom prst="rect">
                                      <a:avLst/>
                                    </a:prstGeom>
                                  </pic:spPr>
                                </pic:pic>
                              </a:graphicData>
                            </a:graphic>
                          </wp:inline>
                        </w:drawing>
                      </w:r>
                    </w:p>
                    <w:p w:rsidR="000217F6" w:rsidRPr="000217F6" w:rsidRDefault="000217F6" w:rsidP="003C67D7">
                      <w:pPr>
                        <w:spacing w:after="0"/>
                        <w:jc w:val="center"/>
                        <w:rPr>
                          <w:rFonts w:ascii="Comic Sans MS" w:hAnsi="Comic Sans MS"/>
                          <w:sz w:val="20"/>
                          <w:szCs w:val="20"/>
                        </w:rPr>
                      </w:pPr>
                      <w:proofErr w:type="spellStart"/>
                      <w:r w:rsidRPr="000217F6">
                        <w:rPr>
                          <w:rFonts w:ascii="Comic Sans MS" w:hAnsi="Comic Sans MS"/>
                          <w:sz w:val="20"/>
                          <w:szCs w:val="20"/>
                        </w:rPr>
                        <w:t>Oshere</w:t>
                      </w:r>
                      <w:proofErr w:type="spellEnd"/>
                      <w:r w:rsidRPr="000217F6">
                        <w:rPr>
                          <w:rFonts w:ascii="Comic Sans MS" w:hAnsi="Comic Sans MS"/>
                          <w:sz w:val="20"/>
                          <w:szCs w:val="20"/>
                        </w:rPr>
                        <w:t xml:space="preserve"> (Around 750AD)</w:t>
                      </w:r>
                    </w:p>
                    <w:p w:rsidR="000217F6" w:rsidRPr="000217F6" w:rsidRDefault="003C67D7" w:rsidP="003C67D7">
                      <w:pPr>
                        <w:spacing w:after="0"/>
                        <w:jc w:val="center"/>
                        <w:rPr>
                          <w:rFonts w:ascii="Comic Sans MS" w:hAnsi="Comic Sans MS"/>
                          <w:sz w:val="20"/>
                          <w:szCs w:val="20"/>
                        </w:rPr>
                      </w:pPr>
                      <w:r>
                        <w:rPr>
                          <w:noProof/>
                          <w:lang w:eastAsia="en-GB"/>
                        </w:rPr>
                        <w:drawing>
                          <wp:inline distT="0" distB="0" distL="0" distR="0" wp14:anchorId="2FE54576" wp14:editId="2A7A60E9">
                            <wp:extent cx="582996" cy="6762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898" cy="683121"/>
                                    </a:xfrm>
                                    <a:prstGeom prst="rect">
                                      <a:avLst/>
                                    </a:prstGeom>
                                  </pic:spPr>
                                </pic:pic>
                              </a:graphicData>
                            </a:graphic>
                          </wp:inline>
                        </w:drawing>
                      </w:r>
                    </w:p>
                    <w:p w:rsidR="000217F6" w:rsidRDefault="000217F6" w:rsidP="003C67D7">
                      <w:pPr>
                        <w:spacing w:after="0"/>
                        <w:jc w:val="center"/>
                        <w:rPr>
                          <w:rFonts w:ascii="Comic Sans MS" w:hAnsi="Comic Sans MS"/>
                          <w:sz w:val="20"/>
                          <w:szCs w:val="20"/>
                        </w:rPr>
                      </w:pPr>
                      <w:r w:rsidRPr="000217F6">
                        <w:rPr>
                          <w:rFonts w:ascii="Comic Sans MS" w:hAnsi="Comic Sans MS"/>
                          <w:sz w:val="20"/>
                          <w:szCs w:val="20"/>
                        </w:rPr>
                        <w:t>Boye (1638AD – 1644AD)</w:t>
                      </w:r>
                    </w:p>
                    <w:p w:rsidR="003C67D7" w:rsidRPr="000217F6" w:rsidRDefault="003C67D7" w:rsidP="003C67D7">
                      <w:pPr>
                        <w:spacing w:after="0"/>
                        <w:jc w:val="center"/>
                        <w:rPr>
                          <w:rFonts w:ascii="Comic Sans MS" w:hAnsi="Comic Sans MS"/>
                          <w:sz w:val="20"/>
                          <w:szCs w:val="20"/>
                        </w:rPr>
                      </w:pPr>
                      <w:r>
                        <w:rPr>
                          <w:noProof/>
                          <w:lang w:eastAsia="en-GB"/>
                        </w:rPr>
                        <w:drawing>
                          <wp:inline distT="0" distB="0" distL="0" distR="0" wp14:anchorId="5E653268" wp14:editId="30BFCC5F">
                            <wp:extent cx="649505"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546" cy="610590"/>
                                    </a:xfrm>
                                    <a:prstGeom prst="rect">
                                      <a:avLst/>
                                    </a:prstGeom>
                                  </pic:spPr>
                                </pic:pic>
                              </a:graphicData>
                            </a:graphic>
                          </wp:inline>
                        </w:drawing>
                      </w:r>
                    </w:p>
                  </w:txbxContent>
                </v:textbox>
                <w10:wrap type="square" anchorx="margin"/>
              </v:shape>
            </w:pict>
          </mc:Fallback>
        </mc:AlternateContent>
      </w:r>
      <w:r w:rsidR="00B52913">
        <w:rPr>
          <w:noProof/>
          <w:lang w:eastAsia="en-GB"/>
        </w:rPr>
        <mc:AlternateContent>
          <mc:Choice Requires="wps">
            <w:drawing>
              <wp:anchor distT="45720" distB="45720" distL="114300" distR="114300" simplePos="0" relativeHeight="251670528" behindDoc="0" locked="0" layoutInCell="1" allowOverlap="1">
                <wp:simplePos x="0" y="0"/>
                <wp:positionH relativeFrom="margin">
                  <wp:posOffset>5067300</wp:posOffset>
                </wp:positionH>
                <wp:positionV relativeFrom="paragraph">
                  <wp:posOffset>114300</wp:posOffset>
                </wp:positionV>
                <wp:extent cx="2132330" cy="2962275"/>
                <wp:effectExtent l="95250" t="114300" r="115570" b="142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96227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7C3B9D">
                            <w:pPr>
                              <w:rPr>
                                <w:rFonts w:ascii="Comic Sans MS" w:hAnsi="Comic Sans MS"/>
                                <w:b/>
                                <w:sz w:val="24"/>
                                <w:u w:val="single"/>
                              </w:rPr>
                            </w:pPr>
                            <w:r w:rsidRPr="006B10E0">
                              <w:rPr>
                                <w:rFonts w:ascii="Comic Sans MS" w:hAnsi="Comic Sans MS"/>
                                <w:b/>
                                <w:sz w:val="24"/>
                                <w:u w:val="single"/>
                              </w:rPr>
                              <w:t>Key Vocabulary</w:t>
                            </w:r>
                          </w:p>
                          <w:p w:rsidR="007C3B9D" w:rsidRPr="005562CB" w:rsidRDefault="005562CB" w:rsidP="0013413B">
                            <w:pPr>
                              <w:rPr>
                                <w:rFonts w:ascii="Comic Sans MS" w:hAnsi="Comic Sans MS"/>
                                <w:sz w:val="17"/>
                                <w:szCs w:val="17"/>
                              </w:rPr>
                            </w:pPr>
                            <w:proofErr w:type="gramStart"/>
                            <w:r w:rsidRPr="005562CB">
                              <w:rPr>
                                <w:sz w:val="17"/>
                                <w:szCs w:val="17"/>
                              </w:rPr>
                              <w:t>Ceramic; head pot</w:t>
                            </w:r>
                            <w:r w:rsidR="0013413B" w:rsidRPr="005562CB">
                              <w:rPr>
                                <w:sz w:val="17"/>
                                <w:szCs w:val="17"/>
                              </w:rPr>
                              <w:t xml:space="preserve">; Roman; York; </w:t>
                            </w:r>
                            <w:proofErr w:type="spellStart"/>
                            <w:r w:rsidRPr="005562CB">
                              <w:rPr>
                                <w:sz w:val="17"/>
                                <w:szCs w:val="17"/>
                              </w:rPr>
                              <w:t>Eboracum</w:t>
                            </w:r>
                            <w:proofErr w:type="spellEnd"/>
                            <w:r w:rsidRPr="005562CB">
                              <w:rPr>
                                <w:sz w:val="17"/>
                                <w:szCs w:val="17"/>
                              </w:rPr>
                              <w:t xml:space="preserve">; Caracalla; </w:t>
                            </w:r>
                            <w:proofErr w:type="spellStart"/>
                            <w:r w:rsidRPr="005562CB">
                              <w:rPr>
                                <w:sz w:val="17"/>
                                <w:szCs w:val="17"/>
                              </w:rPr>
                              <w:t>Antoninus</w:t>
                            </w:r>
                            <w:proofErr w:type="spellEnd"/>
                            <w:r w:rsidRPr="005562CB">
                              <w:rPr>
                                <w:sz w:val="17"/>
                                <w:szCs w:val="17"/>
                              </w:rPr>
                              <w:t xml:space="preserve">; </w:t>
                            </w:r>
                            <w:proofErr w:type="spellStart"/>
                            <w:r w:rsidRPr="005562CB">
                              <w:rPr>
                                <w:sz w:val="17"/>
                                <w:szCs w:val="17"/>
                              </w:rPr>
                              <w:t>Geta</w:t>
                            </w:r>
                            <w:proofErr w:type="spellEnd"/>
                            <w:r w:rsidR="0013413B" w:rsidRPr="005562CB">
                              <w:rPr>
                                <w:sz w:val="17"/>
                                <w:szCs w:val="17"/>
                              </w:rPr>
                              <w:t>; reconciliation;</w:t>
                            </w:r>
                            <w:r w:rsidRPr="005562CB">
                              <w:rPr>
                                <w:sz w:val="17"/>
                                <w:szCs w:val="17"/>
                              </w:rPr>
                              <w:t xml:space="preserve"> assassinated; Praetorian Guard; </w:t>
                            </w:r>
                            <w:r w:rsidR="0013413B" w:rsidRPr="005562CB">
                              <w:rPr>
                                <w:sz w:val="17"/>
                                <w:szCs w:val="17"/>
                              </w:rPr>
                              <w:t>archaeologist; batt</w:t>
                            </w:r>
                            <w:r w:rsidRPr="005562CB">
                              <w:rPr>
                                <w:sz w:val="17"/>
                                <w:szCs w:val="17"/>
                              </w:rPr>
                              <w:t xml:space="preserve">le of Dun </w:t>
                            </w:r>
                            <w:proofErr w:type="spellStart"/>
                            <w:r w:rsidRPr="005562CB">
                              <w:rPr>
                                <w:sz w:val="17"/>
                                <w:szCs w:val="17"/>
                              </w:rPr>
                              <w:t>Nechtain</w:t>
                            </w:r>
                            <w:proofErr w:type="spellEnd"/>
                            <w:r w:rsidRPr="005562CB">
                              <w:rPr>
                                <w:sz w:val="17"/>
                                <w:szCs w:val="17"/>
                              </w:rPr>
                              <w:t>; Anglo-Saxon</w:t>
                            </w:r>
                            <w:r w:rsidR="0013413B" w:rsidRPr="005562CB">
                              <w:rPr>
                                <w:sz w:val="17"/>
                                <w:szCs w:val="17"/>
                              </w:rPr>
                              <w:t xml:space="preserve">; </w:t>
                            </w:r>
                            <w:proofErr w:type="spellStart"/>
                            <w:r w:rsidR="0013413B" w:rsidRPr="005562CB">
                              <w:rPr>
                                <w:sz w:val="17"/>
                                <w:szCs w:val="17"/>
                              </w:rPr>
                              <w:t>Eoferwic</w:t>
                            </w:r>
                            <w:proofErr w:type="spellEnd"/>
                            <w:r w:rsidR="0013413B" w:rsidRPr="005562CB">
                              <w:rPr>
                                <w:sz w:val="17"/>
                                <w:szCs w:val="17"/>
                              </w:rPr>
                              <w:t xml:space="preserve">; helmet; </w:t>
                            </w:r>
                            <w:r w:rsidRPr="005562CB">
                              <w:rPr>
                                <w:sz w:val="17"/>
                                <w:szCs w:val="17"/>
                              </w:rPr>
                              <w:t xml:space="preserve">artefact; iron; brass; </w:t>
                            </w:r>
                            <w:proofErr w:type="spellStart"/>
                            <w:r w:rsidRPr="005562CB">
                              <w:rPr>
                                <w:sz w:val="17"/>
                                <w:szCs w:val="17"/>
                              </w:rPr>
                              <w:t>Oshere</w:t>
                            </w:r>
                            <w:proofErr w:type="spellEnd"/>
                            <w:r w:rsidRPr="005562CB">
                              <w:rPr>
                                <w:sz w:val="17"/>
                                <w:szCs w:val="17"/>
                              </w:rPr>
                              <w:t>; nobleman; Prince; violence</w:t>
                            </w:r>
                            <w:r w:rsidR="0013413B" w:rsidRPr="005562CB">
                              <w:rPr>
                                <w:sz w:val="17"/>
                                <w:szCs w:val="17"/>
                              </w:rPr>
                              <w:t>; York</w:t>
                            </w:r>
                            <w:r w:rsidRPr="005562CB">
                              <w:rPr>
                                <w:sz w:val="17"/>
                                <w:szCs w:val="17"/>
                              </w:rPr>
                              <w:t xml:space="preserve"> Minster; Roman Catholic Church</w:t>
                            </w:r>
                            <w:r w:rsidR="0013413B" w:rsidRPr="005562CB">
                              <w:rPr>
                                <w:sz w:val="17"/>
                                <w:szCs w:val="17"/>
                              </w:rPr>
                              <w:t xml:space="preserve">; Gothic; architecture; </w:t>
                            </w:r>
                            <w:r w:rsidRPr="005562CB">
                              <w:rPr>
                                <w:sz w:val="17"/>
                                <w:szCs w:val="17"/>
                              </w:rPr>
                              <w:t>s</w:t>
                            </w:r>
                            <w:r w:rsidR="0013413B" w:rsidRPr="005562CB">
                              <w:rPr>
                                <w:sz w:val="17"/>
                                <w:szCs w:val="17"/>
                              </w:rPr>
                              <w:t>uperiority; culture; tax; tithe; sacrifices; Battle of Marston Moor; Boye; Prince Rupert o</w:t>
                            </w:r>
                            <w:r w:rsidRPr="005562CB">
                              <w:rPr>
                                <w:sz w:val="17"/>
                                <w:szCs w:val="17"/>
                              </w:rPr>
                              <w:t>f the Rhine</w:t>
                            </w:r>
                            <w:r w:rsidR="0013413B" w:rsidRPr="005562CB">
                              <w:rPr>
                                <w:sz w:val="17"/>
                                <w:szCs w:val="17"/>
                              </w:rPr>
                              <w:t>; Oliver Cromwell; civil war;</w:t>
                            </w:r>
                            <w:r w:rsidRPr="005562CB">
                              <w:rPr>
                                <w:sz w:val="17"/>
                                <w:szCs w:val="17"/>
                              </w:rPr>
                              <w:t xml:space="preserve"> King Charles I; Cavaliers; Roundheads; industry</w:t>
                            </w:r>
                            <w:r w:rsidR="0013413B" w:rsidRPr="005562CB">
                              <w:rPr>
                                <w:sz w:val="17"/>
                                <w:szCs w:val="17"/>
                              </w:rPr>
                              <w:t xml:space="preserve">; railway; London; Edinburgh; </w:t>
                            </w:r>
                            <w:r w:rsidRPr="005562CB">
                              <w:rPr>
                                <w:sz w:val="17"/>
                                <w:szCs w:val="17"/>
                              </w:rPr>
                              <w:t>employees</w:t>
                            </w:r>
                            <w:r w:rsidR="0013413B" w:rsidRPr="005562CB">
                              <w:rPr>
                                <w:sz w:val="17"/>
                                <w:szCs w:val="17"/>
                              </w:rPr>
                              <w:t>; Industrial Revolution; steam engine; James Watt</w:t>
                            </w:r>
                            <w:r w:rsidRPr="005562CB">
                              <w:rPr>
                                <w:sz w:val="17"/>
                                <w:szCs w:val="17"/>
                              </w:rPr>
                              <w:t xml:space="preserve">; </w:t>
                            </w:r>
                            <w:r w:rsidR="0013413B" w:rsidRPr="005562CB">
                              <w:rPr>
                                <w:sz w:val="17"/>
                                <w:szCs w:val="17"/>
                              </w:rPr>
                              <w:t>working conditions; child labour; Factory Act; Mines Act; Jose</w:t>
                            </w:r>
                            <w:r w:rsidRPr="005562CB">
                              <w:rPr>
                                <w:sz w:val="17"/>
                                <w:szCs w:val="17"/>
                              </w:rPr>
                              <w:t>ph Rowntree; Quaker; philanthropist.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9pt;margin-top:9pt;width:167.9pt;height:233.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" strokecolor="black [3213]" strokeweight="1.5pt">
                <v:textbox>
                  <w:txbxContent>
                    <w:p w:rsidR="007C3B9D" w:rsidRPr="006B10E0" w:rsidRDefault="007C3B9D">
                      <w:pPr>
                        <w:rPr>
                          <w:rFonts w:ascii="Comic Sans MS" w:hAnsi="Comic Sans MS"/>
                          <w:b/>
                          <w:sz w:val="24"/>
                          <w:u w:val="single"/>
                        </w:rPr>
                      </w:pPr>
                      <w:r w:rsidRPr="006B10E0">
                        <w:rPr>
                          <w:rFonts w:ascii="Comic Sans MS" w:hAnsi="Comic Sans MS"/>
                          <w:b/>
                          <w:sz w:val="24"/>
                          <w:u w:val="single"/>
                        </w:rPr>
                        <w:t>Key Vocabulary</w:t>
                      </w:r>
                    </w:p>
                    <w:p w:rsidR="007C3B9D" w:rsidRPr="005562CB" w:rsidRDefault="005562CB" w:rsidP="0013413B">
                      <w:pPr>
                        <w:rPr>
                          <w:rFonts w:ascii="Comic Sans MS" w:hAnsi="Comic Sans MS"/>
                          <w:sz w:val="17"/>
                          <w:szCs w:val="17"/>
                        </w:rPr>
                      </w:pPr>
                      <w:proofErr w:type="gramStart"/>
                      <w:r w:rsidRPr="005562CB">
                        <w:rPr>
                          <w:sz w:val="17"/>
                          <w:szCs w:val="17"/>
                        </w:rPr>
                        <w:t>Ceramic; head pot</w:t>
                      </w:r>
                      <w:r w:rsidR="0013413B" w:rsidRPr="005562CB">
                        <w:rPr>
                          <w:sz w:val="17"/>
                          <w:szCs w:val="17"/>
                        </w:rPr>
                        <w:t xml:space="preserve">; Roman; York; </w:t>
                      </w:r>
                      <w:proofErr w:type="spellStart"/>
                      <w:r w:rsidRPr="005562CB">
                        <w:rPr>
                          <w:sz w:val="17"/>
                          <w:szCs w:val="17"/>
                        </w:rPr>
                        <w:t>Eboracum</w:t>
                      </w:r>
                      <w:proofErr w:type="spellEnd"/>
                      <w:r w:rsidRPr="005562CB">
                        <w:rPr>
                          <w:sz w:val="17"/>
                          <w:szCs w:val="17"/>
                        </w:rPr>
                        <w:t xml:space="preserve">; Caracalla; </w:t>
                      </w:r>
                      <w:proofErr w:type="spellStart"/>
                      <w:r w:rsidRPr="005562CB">
                        <w:rPr>
                          <w:sz w:val="17"/>
                          <w:szCs w:val="17"/>
                        </w:rPr>
                        <w:t>Antoninus</w:t>
                      </w:r>
                      <w:proofErr w:type="spellEnd"/>
                      <w:r w:rsidRPr="005562CB">
                        <w:rPr>
                          <w:sz w:val="17"/>
                          <w:szCs w:val="17"/>
                        </w:rPr>
                        <w:t xml:space="preserve">; </w:t>
                      </w:r>
                      <w:proofErr w:type="spellStart"/>
                      <w:r w:rsidRPr="005562CB">
                        <w:rPr>
                          <w:sz w:val="17"/>
                          <w:szCs w:val="17"/>
                        </w:rPr>
                        <w:t>Geta</w:t>
                      </w:r>
                      <w:proofErr w:type="spellEnd"/>
                      <w:r w:rsidR="0013413B" w:rsidRPr="005562CB">
                        <w:rPr>
                          <w:sz w:val="17"/>
                          <w:szCs w:val="17"/>
                        </w:rPr>
                        <w:t>; reconciliation;</w:t>
                      </w:r>
                      <w:r w:rsidRPr="005562CB">
                        <w:rPr>
                          <w:sz w:val="17"/>
                          <w:szCs w:val="17"/>
                        </w:rPr>
                        <w:t xml:space="preserve"> assassinated; Praetorian Guard; </w:t>
                      </w:r>
                      <w:r w:rsidR="0013413B" w:rsidRPr="005562CB">
                        <w:rPr>
                          <w:sz w:val="17"/>
                          <w:szCs w:val="17"/>
                        </w:rPr>
                        <w:t>archaeologist; batt</w:t>
                      </w:r>
                      <w:r w:rsidRPr="005562CB">
                        <w:rPr>
                          <w:sz w:val="17"/>
                          <w:szCs w:val="17"/>
                        </w:rPr>
                        <w:t xml:space="preserve">le of Dun </w:t>
                      </w:r>
                      <w:proofErr w:type="spellStart"/>
                      <w:r w:rsidRPr="005562CB">
                        <w:rPr>
                          <w:sz w:val="17"/>
                          <w:szCs w:val="17"/>
                        </w:rPr>
                        <w:t>Nechtain</w:t>
                      </w:r>
                      <w:proofErr w:type="spellEnd"/>
                      <w:r w:rsidRPr="005562CB">
                        <w:rPr>
                          <w:sz w:val="17"/>
                          <w:szCs w:val="17"/>
                        </w:rPr>
                        <w:t>; Anglo-Saxon</w:t>
                      </w:r>
                      <w:r w:rsidR="0013413B" w:rsidRPr="005562CB">
                        <w:rPr>
                          <w:sz w:val="17"/>
                          <w:szCs w:val="17"/>
                        </w:rPr>
                        <w:t xml:space="preserve">; </w:t>
                      </w:r>
                      <w:proofErr w:type="spellStart"/>
                      <w:r w:rsidR="0013413B" w:rsidRPr="005562CB">
                        <w:rPr>
                          <w:sz w:val="17"/>
                          <w:szCs w:val="17"/>
                        </w:rPr>
                        <w:t>Eoferwic</w:t>
                      </w:r>
                      <w:proofErr w:type="spellEnd"/>
                      <w:r w:rsidR="0013413B" w:rsidRPr="005562CB">
                        <w:rPr>
                          <w:sz w:val="17"/>
                          <w:szCs w:val="17"/>
                        </w:rPr>
                        <w:t xml:space="preserve">; helmet; </w:t>
                      </w:r>
                      <w:r w:rsidRPr="005562CB">
                        <w:rPr>
                          <w:sz w:val="17"/>
                          <w:szCs w:val="17"/>
                        </w:rPr>
                        <w:t xml:space="preserve">artefact; iron; brass; </w:t>
                      </w:r>
                      <w:proofErr w:type="spellStart"/>
                      <w:r w:rsidRPr="005562CB">
                        <w:rPr>
                          <w:sz w:val="17"/>
                          <w:szCs w:val="17"/>
                        </w:rPr>
                        <w:t>Oshere</w:t>
                      </w:r>
                      <w:proofErr w:type="spellEnd"/>
                      <w:r w:rsidRPr="005562CB">
                        <w:rPr>
                          <w:sz w:val="17"/>
                          <w:szCs w:val="17"/>
                        </w:rPr>
                        <w:t>; nobleman; Prince; violence</w:t>
                      </w:r>
                      <w:r w:rsidR="0013413B" w:rsidRPr="005562CB">
                        <w:rPr>
                          <w:sz w:val="17"/>
                          <w:szCs w:val="17"/>
                        </w:rPr>
                        <w:t>; York</w:t>
                      </w:r>
                      <w:r w:rsidRPr="005562CB">
                        <w:rPr>
                          <w:sz w:val="17"/>
                          <w:szCs w:val="17"/>
                        </w:rPr>
                        <w:t xml:space="preserve"> Minster; Roman Catholic Church</w:t>
                      </w:r>
                      <w:r w:rsidR="0013413B" w:rsidRPr="005562CB">
                        <w:rPr>
                          <w:sz w:val="17"/>
                          <w:szCs w:val="17"/>
                        </w:rPr>
                        <w:t xml:space="preserve">; Gothic; architecture; </w:t>
                      </w:r>
                      <w:r w:rsidRPr="005562CB">
                        <w:rPr>
                          <w:sz w:val="17"/>
                          <w:szCs w:val="17"/>
                        </w:rPr>
                        <w:t>s</w:t>
                      </w:r>
                      <w:r w:rsidR="0013413B" w:rsidRPr="005562CB">
                        <w:rPr>
                          <w:sz w:val="17"/>
                          <w:szCs w:val="17"/>
                        </w:rPr>
                        <w:t>uperiority; culture; tax; tithe; sacrifices; Battle of Marston Moor; Boye; Prince Rupert o</w:t>
                      </w:r>
                      <w:r w:rsidRPr="005562CB">
                        <w:rPr>
                          <w:sz w:val="17"/>
                          <w:szCs w:val="17"/>
                        </w:rPr>
                        <w:t>f the Rhine</w:t>
                      </w:r>
                      <w:r w:rsidR="0013413B" w:rsidRPr="005562CB">
                        <w:rPr>
                          <w:sz w:val="17"/>
                          <w:szCs w:val="17"/>
                        </w:rPr>
                        <w:t>; Oliver Cromwell; civil war;</w:t>
                      </w:r>
                      <w:r w:rsidRPr="005562CB">
                        <w:rPr>
                          <w:sz w:val="17"/>
                          <w:szCs w:val="17"/>
                        </w:rPr>
                        <w:t xml:space="preserve"> King Charles I; Cavaliers; Roundheads; industry</w:t>
                      </w:r>
                      <w:r w:rsidR="0013413B" w:rsidRPr="005562CB">
                        <w:rPr>
                          <w:sz w:val="17"/>
                          <w:szCs w:val="17"/>
                        </w:rPr>
                        <w:t xml:space="preserve">; railway; London; Edinburgh; </w:t>
                      </w:r>
                      <w:r w:rsidRPr="005562CB">
                        <w:rPr>
                          <w:sz w:val="17"/>
                          <w:szCs w:val="17"/>
                        </w:rPr>
                        <w:t>employees</w:t>
                      </w:r>
                      <w:r w:rsidR="0013413B" w:rsidRPr="005562CB">
                        <w:rPr>
                          <w:sz w:val="17"/>
                          <w:szCs w:val="17"/>
                        </w:rPr>
                        <w:t>; Industrial Revolution; steam engine; James Watt</w:t>
                      </w:r>
                      <w:r w:rsidRPr="005562CB">
                        <w:rPr>
                          <w:sz w:val="17"/>
                          <w:szCs w:val="17"/>
                        </w:rPr>
                        <w:t xml:space="preserve">; </w:t>
                      </w:r>
                      <w:r w:rsidR="0013413B" w:rsidRPr="005562CB">
                        <w:rPr>
                          <w:sz w:val="17"/>
                          <w:szCs w:val="17"/>
                        </w:rPr>
                        <w:t>working conditions; child labour; Factory Act; Mines Act; Jose</w:t>
                      </w:r>
                      <w:r w:rsidRPr="005562CB">
                        <w:rPr>
                          <w:sz w:val="17"/>
                          <w:szCs w:val="17"/>
                        </w:rPr>
                        <w:t>ph Rowntree; Quaker; philanthropist.</w:t>
                      </w:r>
                      <w:proofErr w:type="gramEnd"/>
                    </w:p>
                  </w:txbxContent>
                </v:textbox>
                <w10:wrap type="square" anchorx="margin"/>
              </v:shape>
            </w:pict>
          </mc:Fallback>
        </mc:AlternateContent>
      </w:r>
      <w:r w:rsidR="00B52913">
        <w:rPr>
          <w:noProof/>
          <w:lang w:eastAsia="en-GB"/>
        </w:rPr>
        <mc:AlternateContent>
          <mc:Choice Requires="wps">
            <w:drawing>
              <wp:anchor distT="45720" distB="45720" distL="114300" distR="114300" simplePos="0" relativeHeight="251674624" behindDoc="0" locked="0" layoutInCell="1" allowOverlap="1" wp14:anchorId="3F12739B" wp14:editId="41E9D47B">
                <wp:simplePos x="0" y="0"/>
                <wp:positionH relativeFrom="margin">
                  <wp:align>left</wp:align>
                </wp:positionH>
                <wp:positionV relativeFrom="paragraph">
                  <wp:posOffset>3752215</wp:posOffset>
                </wp:positionV>
                <wp:extent cx="4638675" cy="2745105"/>
                <wp:effectExtent l="95250" t="114300" r="123825" b="1314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745105"/>
                        </a:xfrm>
                        <a:prstGeom prst="rect">
                          <a:avLst/>
                        </a:prstGeom>
                        <a:solidFill>
                          <a:srgbClr val="FFFFFF"/>
                        </a:solidFill>
                        <a:ln w="19050">
                          <a:solidFill>
                            <a:schemeClr val="tx1"/>
                          </a:solidFill>
                          <a:miter lim="800000"/>
                          <a:headEnd/>
                          <a:tailEnd/>
                        </a:ln>
                        <a:effectLst>
                          <a:glow rad="101600">
                            <a:srgbClr val="FF0000">
                              <a:alpha val="60000"/>
                            </a:srgbClr>
                          </a:glow>
                        </a:effectLst>
                      </wps:spPr>
                      <wps:txb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A6608B" w:rsidRPr="0013413B" w:rsidRDefault="00A6608B" w:rsidP="0013413B">
                            <w:pPr>
                              <w:rPr>
                                <w:sz w:val="16"/>
                                <w:szCs w:val="16"/>
                              </w:rPr>
                            </w:pPr>
                            <w:r w:rsidRPr="0013413B">
                              <w:rPr>
                                <w:sz w:val="16"/>
                                <w:szCs w:val="16"/>
                              </w:rPr>
                              <w:t>The investigation consists of five ancillary questions that span a timeline of 1,600 years.</w:t>
                            </w:r>
                          </w:p>
                          <w:p w:rsidR="00A6608B" w:rsidRPr="0013413B" w:rsidRDefault="00A6608B" w:rsidP="0013413B">
                            <w:pPr>
                              <w:rPr>
                                <w:sz w:val="16"/>
                                <w:szCs w:val="16"/>
                              </w:rPr>
                            </w:pPr>
                            <w:r w:rsidRPr="0013413B">
                              <w:rPr>
                                <w:sz w:val="16"/>
                                <w:szCs w:val="16"/>
                              </w:rPr>
                              <w:t xml:space="preserve">The first enquiry focuses on the Roman occupation of York and in particular the legacy and internal family feuding of one emperor, known as the ‘African Emperor’, who lived in and ruled the entire Roman Empire from York for a few years at the beginning of the third century. On his death, the Roman Empire </w:t>
                            </w:r>
                            <w:proofErr w:type="gramStart"/>
                            <w:r w:rsidRPr="0013413B">
                              <w:rPr>
                                <w:sz w:val="16"/>
                                <w:szCs w:val="16"/>
                              </w:rPr>
                              <w:t>was co-ruled</w:t>
                            </w:r>
                            <w:proofErr w:type="gramEnd"/>
                            <w:r w:rsidRPr="0013413B">
                              <w:rPr>
                                <w:sz w:val="16"/>
                                <w:szCs w:val="16"/>
                              </w:rPr>
                              <w:t xml:space="preserve"> for a while by his two sons – </w:t>
                            </w:r>
                            <w:proofErr w:type="spellStart"/>
                            <w:r w:rsidRPr="0013413B">
                              <w:rPr>
                                <w:sz w:val="16"/>
                                <w:szCs w:val="16"/>
                              </w:rPr>
                              <w:t>Antoninus</w:t>
                            </w:r>
                            <w:proofErr w:type="spellEnd"/>
                            <w:r w:rsidRPr="0013413B">
                              <w:rPr>
                                <w:sz w:val="16"/>
                                <w:szCs w:val="16"/>
                              </w:rPr>
                              <w:t xml:space="preserve"> (commonly known as Caracalla) and </w:t>
                            </w:r>
                            <w:proofErr w:type="spellStart"/>
                            <w:r w:rsidRPr="0013413B">
                              <w:rPr>
                                <w:sz w:val="16"/>
                                <w:szCs w:val="16"/>
                              </w:rPr>
                              <w:t>Geta</w:t>
                            </w:r>
                            <w:proofErr w:type="spellEnd"/>
                            <w:r w:rsidRPr="0013413B">
                              <w:rPr>
                                <w:sz w:val="16"/>
                                <w:szCs w:val="16"/>
                              </w:rPr>
                              <w:t xml:space="preserve">. Following the assassination of </w:t>
                            </w:r>
                            <w:proofErr w:type="spellStart"/>
                            <w:r w:rsidRPr="0013413B">
                              <w:rPr>
                                <w:sz w:val="16"/>
                                <w:szCs w:val="16"/>
                              </w:rPr>
                              <w:t>Geta</w:t>
                            </w:r>
                            <w:proofErr w:type="spellEnd"/>
                            <w:r w:rsidRPr="0013413B">
                              <w:rPr>
                                <w:sz w:val="16"/>
                                <w:szCs w:val="16"/>
                              </w:rPr>
                              <w:t xml:space="preserve"> by his brother, all records of his sibling, including his image, </w:t>
                            </w:r>
                            <w:proofErr w:type="gramStart"/>
                            <w:r w:rsidRPr="0013413B">
                              <w:rPr>
                                <w:sz w:val="16"/>
                                <w:szCs w:val="16"/>
                              </w:rPr>
                              <w:t>were expunged</w:t>
                            </w:r>
                            <w:proofErr w:type="gramEnd"/>
                            <w:r w:rsidRPr="0013413B">
                              <w:rPr>
                                <w:sz w:val="16"/>
                                <w:szCs w:val="16"/>
                              </w:rPr>
                              <w:t>, by order of Caracalla. Can pupils recreate his picture from the many shards of broken head pots discovered at York?</w:t>
                            </w:r>
                          </w:p>
                          <w:p w:rsidR="00A6608B" w:rsidRPr="0013413B" w:rsidRDefault="00A6608B" w:rsidP="0013413B">
                            <w:pPr>
                              <w:rPr>
                                <w:sz w:val="16"/>
                                <w:szCs w:val="16"/>
                              </w:rPr>
                            </w:pPr>
                            <w:r w:rsidRPr="0013413B">
                              <w:rPr>
                                <w:sz w:val="16"/>
                                <w:szCs w:val="16"/>
                              </w:rPr>
                              <w:t xml:space="preserve">The second investigation presents pupils with an Anglo-Saxon mystery to solve from the seventh century. The discovery at </w:t>
                            </w:r>
                            <w:proofErr w:type="spellStart"/>
                            <w:r w:rsidRPr="0013413B">
                              <w:rPr>
                                <w:sz w:val="16"/>
                                <w:szCs w:val="16"/>
                              </w:rPr>
                              <w:t>Coppergate</w:t>
                            </w:r>
                            <w:proofErr w:type="spellEnd"/>
                            <w:r w:rsidRPr="0013413B">
                              <w:rPr>
                                <w:sz w:val="16"/>
                                <w:szCs w:val="16"/>
                              </w:rPr>
                              <w:t xml:space="preserve"> in the 1980s of the magnificent ‘York helmet’, which archaeologists believe to have belonged to a Northumbrian nobleman called </w:t>
                            </w:r>
                            <w:proofErr w:type="spellStart"/>
                            <w:r w:rsidRPr="0013413B">
                              <w:rPr>
                                <w:sz w:val="16"/>
                                <w:szCs w:val="16"/>
                              </w:rPr>
                              <w:t>Oshere</w:t>
                            </w:r>
                            <w:proofErr w:type="spellEnd"/>
                            <w:r w:rsidRPr="0013413B">
                              <w:rPr>
                                <w:sz w:val="16"/>
                                <w:szCs w:val="16"/>
                              </w:rPr>
                              <w:t xml:space="preserve">, has raised many intriguing questions. In particular, it appears that </w:t>
                            </w:r>
                            <w:proofErr w:type="gramStart"/>
                            <w:r w:rsidRPr="0013413B">
                              <w:rPr>
                                <w:sz w:val="16"/>
                                <w:szCs w:val="16"/>
                              </w:rPr>
                              <w:t xml:space="preserve">the helmet was carefully hidden by </w:t>
                            </w:r>
                            <w:proofErr w:type="spellStart"/>
                            <w:r w:rsidRPr="0013413B">
                              <w:rPr>
                                <w:sz w:val="16"/>
                                <w:szCs w:val="16"/>
                              </w:rPr>
                              <w:t>Oshere</w:t>
                            </w:r>
                            <w:proofErr w:type="spellEnd"/>
                            <w:proofErr w:type="gramEnd"/>
                            <w:r w:rsidRPr="0013413B">
                              <w:rPr>
                                <w:sz w:val="16"/>
                                <w:szCs w:val="16"/>
                              </w:rPr>
                              <w:t xml:space="preserve"> in a manner that would suggest he was almost certainly going to return for it. </w:t>
                            </w:r>
                            <w:proofErr w:type="gramStart"/>
                            <w:r w:rsidRPr="0013413B">
                              <w:rPr>
                                <w:sz w:val="16"/>
                                <w:szCs w:val="16"/>
                              </w:rPr>
                              <w:t>But</w:t>
                            </w:r>
                            <w:proofErr w:type="gramEnd"/>
                            <w:r w:rsidRPr="0013413B">
                              <w:rPr>
                                <w:sz w:val="16"/>
                                <w:szCs w:val="16"/>
                              </w:rPr>
                              <w:t xml:space="preserve"> the fact that he didn’t presents a mystery for pupils to try to solve from the limited evidence available. </w:t>
                            </w:r>
                          </w:p>
                          <w:p w:rsidR="007C3B9D" w:rsidRPr="00A6608B" w:rsidRDefault="007C3B9D" w:rsidP="007C3B9D">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2739B" id="_x0000_s1038" type="#_x0000_t202" style="position:absolute;margin-left:0;margin-top:295.45pt;width:365.25pt;height:216.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" strokecolor="black [3213]" strokeweight="1.5pt">
                <v:textbox>
                  <w:txbxContent>
                    <w:p w:rsidR="007C3B9D" w:rsidRPr="006B10E0" w:rsidRDefault="00B52913" w:rsidP="007C3B9D">
                      <w:pPr>
                        <w:rPr>
                          <w:rFonts w:ascii="Comic Sans MS" w:hAnsi="Comic Sans MS"/>
                          <w:b/>
                          <w:sz w:val="24"/>
                          <w:u w:val="single"/>
                        </w:rPr>
                      </w:pPr>
                      <w:r w:rsidRPr="006B10E0">
                        <w:rPr>
                          <w:rFonts w:ascii="Comic Sans MS" w:hAnsi="Comic Sans MS"/>
                          <w:b/>
                          <w:sz w:val="24"/>
                          <w:u w:val="single"/>
                        </w:rPr>
                        <w:t>Key</w:t>
                      </w:r>
                      <w:r w:rsidR="007C3B9D" w:rsidRPr="006B10E0">
                        <w:rPr>
                          <w:rFonts w:ascii="Comic Sans MS" w:hAnsi="Comic Sans MS"/>
                          <w:b/>
                          <w:sz w:val="24"/>
                          <w:u w:val="single"/>
                        </w:rPr>
                        <w:t xml:space="preserve"> Knowledge</w:t>
                      </w:r>
                    </w:p>
                    <w:p w:rsidR="00A6608B" w:rsidRPr="0013413B" w:rsidRDefault="00A6608B" w:rsidP="0013413B">
                      <w:pPr>
                        <w:rPr>
                          <w:sz w:val="16"/>
                          <w:szCs w:val="16"/>
                        </w:rPr>
                      </w:pPr>
                      <w:r w:rsidRPr="0013413B">
                        <w:rPr>
                          <w:sz w:val="16"/>
                          <w:szCs w:val="16"/>
                        </w:rPr>
                        <w:t>The investigation consists of five ancillary questions that span a timeline of 1,600 years.</w:t>
                      </w:r>
                    </w:p>
                    <w:p w:rsidR="00A6608B" w:rsidRPr="0013413B" w:rsidRDefault="00A6608B" w:rsidP="0013413B">
                      <w:pPr>
                        <w:rPr>
                          <w:sz w:val="16"/>
                          <w:szCs w:val="16"/>
                        </w:rPr>
                      </w:pPr>
                      <w:r w:rsidRPr="0013413B">
                        <w:rPr>
                          <w:sz w:val="16"/>
                          <w:szCs w:val="16"/>
                        </w:rPr>
                        <w:t xml:space="preserve">The first enquiry focuses on the Roman occupation of York and in particular the legacy and internal family feuding of one emperor, known as the ‘African Emperor’, who lived in and ruled the entire Roman Empire from York for a few years at the beginning of the third century. On his death, the Roman Empire </w:t>
                      </w:r>
                      <w:proofErr w:type="gramStart"/>
                      <w:r w:rsidRPr="0013413B">
                        <w:rPr>
                          <w:sz w:val="16"/>
                          <w:szCs w:val="16"/>
                        </w:rPr>
                        <w:t>was co-ruled</w:t>
                      </w:r>
                      <w:proofErr w:type="gramEnd"/>
                      <w:r w:rsidRPr="0013413B">
                        <w:rPr>
                          <w:sz w:val="16"/>
                          <w:szCs w:val="16"/>
                        </w:rPr>
                        <w:t xml:space="preserve"> for a while by his two sons – </w:t>
                      </w:r>
                      <w:proofErr w:type="spellStart"/>
                      <w:r w:rsidRPr="0013413B">
                        <w:rPr>
                          <w:sz w:val="16"/>
                          <w:szCs w:val="16"/>
                        </w:rPr>
                        <w:t>Antoninus</w:t>
                      </w:r>
                      <w:proofErr w:type="spellEnd"/>
                      <w:r w:rsidRPr="0013413B">
                        <w:rPr>
                          <w:sz w:val="16"/>
                          <w:szCs w:val="16"/>
                        </w:rPr>
                        <w:t xml:space="preserve"> (commonly known as Caracalla) and </w:t>
                      </w:r>
                      <w:proofErr w:type="spellStart"/>
                      <w:r w:rsidRPr="0013413B">
                        <w:rPr>
                          <w:sz w:val="16"/>
                          <w:szCs w:val="16"/>
                        </w:rPr>
                        <w:t>Geta</w:t>
                      </w:r>
                      <w:proofErr w:type="spellEnd"/>
                      <w:r w:rsidRPr="0013413B">
                        <w:rPr>
                          <w:sz w:val="16"/>
                          <w:szCs w:val="16"/>
                        </w:rPr>
                        <w:t xml:space="preserve">. Following the assassination of </w:t>
                      </w:r>
                      <w:proofErr w:type="spellStart"/>
                      <w:r w:rsidRPr="0013413B">
                        <w:rPr>
                          <w:sz w:val="16"/>
                          <w:szCs w:val="16"/>
                        </w:rPr>
                        <w:t>Geta</w:t>
                      </w:r>
                      <w:proofErr w:type="spellEnd"/>
                      <w:r w:rsidRPr="0013413B">
                        <w:rPr>
                          <w:sz w:val="16"/>
                          <w:szCs w:val="16"/>
                        </w:rPr>
                        <w:t xml:space="preserve"> by his brother, all records of his sibling, including his image, </w:t>
                      </w:r>
                      <w:proofErr w:type="gramStart"/>
                      <w:r w:rsidRPr="0013413B">
                        <w:rPr>
                          <w:sz w:val="16"/>
                          <w:szCs w:val="16"/>
                        </w:rPr>
                        <w:t>were expunged</w:t>
                      </w:r>
                      <w:proofErr w:type="gramEnd"/>
                      <w:r w:rsidRPr="0013413B">
                        <w:rPr>
                          <w:sz w:val="16"/>
                          <w:szCs w:val="16"/>
                        </w:rPr>
                        <w:t>, by order of Caracalla. Can pupils recreate his picture from the many shards of broken head pots discovered at York?</w:t>
                      </w:r>
                    </w:p>
                    <w:p w:rsidR="00A6608B" w:rsidRPr="0013413B" w:rsidRDefault="00A6608B" w:rsidP="0013413B">
                      <w:pPr>
                        <w:rPr>
                          <w:sz w:val="16"/>
                          <w:szCs w:val="16"/>
                        </w:rPr>
                      </w:pPr>
                      <w:r w:rsidRPr="0013413B">
                        <w:rPr>
                          <w:sz w:val="16"/>
                          <w:szCs w:val="16"/>
                        </w:rPr>
                        <w:t xml:space="preserve">The second investigation presents pupils with an Anglo-Saxon mystery to solve from the seventh century. The discovery at </w:t>
                      </w:r>
                      <w:proofErr w:type="spellStart"/>
                      <w:r w:rsidRPr="0013413B">
                        <w:rPr>
                          <w:sz w:val="16"/>
                          <w:szCs w:val="16"/>
                        </w:rPr>
                        <w:t>Coppergate</w:t>
                      </w:r>
                      <w:proofErr w:type="spellEnd"/>
                      <w:r w:rsidRPr="0013413B">
                        <w:rPr>
                          <w:sz w:val="16"/>
                          <w:szCs w:val="16"/>
                        </w:rPr>
                        <w:t xml:space="preserve"> in the 1980s of the magnificent ‘York helmet’, which archaeologists believe to have belonged to a Northumbrian nobleman called </w:t>
                      </w:r>
                      <w:proofErr w:type="spellStart"/>
                      <w:r w:rsidRPr="0013413B">
                        <w:rPr>
                          <w:sz w:val="16"/>
                          <w:szCs w:val="16"/>
                        </w:rPr>
                        <w:t>Oshere</w:t>
                      </w:r>
                      <w:proofErr w:type="spellEnd"/>
                      <w:r w:rsidRPr="0013413B">
                        <w:rPr>
                          <w:sz w:val="16"/>
                          <w:szCs w:val="16"/>
                        </w:rPr>
                        <w:t xml:space="preserve">, has raised many intriguing questions. In particular, it appears that </w:t>
                      </w:r>
                      <w:proofErr w:type="gramStart"/>
                      <w:r w:rsidRPr="0013413B">
                        <w:rPr>
                          <w:sz w:val="16"/>
                          <w:szCs w:val="16"/>
                        </w:rPr>
                        <w:t xml:space="preserve">the helmet was carefully hidden by </w:t>
                      </w:r>
                      <w:proofErr w:type="spellStart"/>
                      <w:r w:rsidRPr="0013413B">
                        <w:rPr>
                          <w:sz w:val="16"/>
                          <w:szCs w:val="16"/>
                        </w:rPr>
                        <w:t>Oshere</w:t>
                      </w:r>
                      <w:proofErr w:type="spellEnd"/>
                      <w:proofErr w:type="gramEnd"/>
                      <w:r w:rsidRPr="0013413B">
                        <w:rPr>
                          <w:sz w:val="16"/>
                          <w:szCs w:val="16"/>
                        </w:rPr>
                        <w:t xml:space="preserve"> in a manner that would suggest he was almost certainly going to return for it. </w:t>
                      </w:r>
                      <w:proofErr w:type="gramStart"/>
                      <w:r w:rsidRPr="0013413B">
                        <w:rPr>
                          <w:sz w:val="16"/>
                          <w:szCs w:val="16"/>
                        </w:rPr>
                        <w:t>But</w:t>
                      </w:r>
                      <w:proofErr w:type="gramEnd"/>
                      <w:r w:rsidRPr="0013413B">
                        <w:rPr>
                          <w:sz w:val="16"/>
                          <w:szCs w:val="16"/>
                        </w:rPr>
                        <w:t xml:space="preserve"> the fact that he didn’t presents a mystery for pupils to try to solve from the limited evidence available. </w:t>
                      </w:r>
                    </w:p>
                    <w:p w:rsidR="007C3B9D" w:rsidRPr="00A6608B" w:rsidRDefault="007C3B9D" w:rsidP="007C3B9D">
                      <w:pPr>
                        <w:rPr>
                          <w:rFonts w:ascii="Comic Sans MS" w:hAnsi="Comic Sans MS"/>
                          <w:sz w:val="18"/>
                          <w:szCs w:val="18"/>
                        </w:rPr>
                      </w:pPr>
                    </w:p>
                  </w:txbxContent>
                </v:textbox>
                <w10:wrap type="square" anchorx="margin"/>
              </v:shape>
            </w:pict>
          </mc:Fallback>
        </mc:AlternateContent>
      </w:r>
    </w:p>
    <w:sectPr w:rsidR="00585202" w:rsidSect="00D4271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4C0B2A"/>
    <w:multiLevelType w:val="hybridMultilevel"/>
    <w:tmpl w:val="E1B0C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19"/>
    <w:rsid w:val="000217F6"/>
    <w:rsid w:val="000430F3"/>
    <w:rsid w:val="0013413B"/>
    <w:rsid w:val="00393B67"/>
    <w:rsid w:val="003C67D7"/>
    <w:rsid w:val="00550409"/>
    <w:rsid w:val="005562CB"/>
    <w:rsid w:val="00585202"/>
    <w:rsid w:val="00623684"/>
    <w:rsid w:val="006B10E0"/>
    <w:rsid w:val="007C3B9D"/>
    <w:rsid w:val="007F4D64"/>
    <w:rsid w:val="00A6608B"/>
    <w:rsid w:val="00A96F3C"/>
    <w:rsid w:val="00B2242D"/>
    <w:rsid w:val="00B52913"/>
    <w:rsid w:val="00D42719"/>
    <w:rsid w:val="00F4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08DE"/>
  <w15:chartTrackingRefBased/>
  <w15:docId w15:val="{E356E3B5-AA24-447B-887D-E204F55C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719"/>
    <w:pPr>
      <w:ind w:left="720"/>
      <w:contextualSpacing/>
    </w:pPr>
  </w:style>
  <w:style w:type="paragraph" w:styleId="BalloonText">
    <w:name w:val="Balloon Text"/>
    <w:basedOn w:val="Normal"/>
    <w:link w:val="BalloonTextChar"/>
    <w:uiPriority w:val="99"/>
    <w:semiHidden/>
    <w:unhideWhenUsed/>
    <w:rsid w:val="00B22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2D"/>
    <w:rPr>
      <w:rFonts w:ascii="Segoe UI" w:hAnsi="Segoe UI" w:cs="Segoe UI"/>
      <w:sz w:val="18"/>
      <w:szCs w:val="18"/>
    </w:rPr>
  </w:style>
  <w:style w:type="paragraph" w:customStyle="1" w:styleId="p1Bodytext">
    <w:name w:val="p1 Body text"/>
    <w:basedOn w:val="Normal"/>
    <w:rsid w:val="00A6608B"/>
    <w:pPr>
      <w:spacing w:before="80" w:after="80" w:line="240" w:lineRule="auto"/>
    </w:pPr>
    <w:rPr>
      <w:rFonts w:ascii="Arial" w:eastAsia="Cambria" w:hAnsi="Arial" w:cs="Arial"/>
      <w:color w:val="1F3864"/>
      <w:sz w:val="21"/>
      <w:szCs w:val="24"/>
    </w:rPr>
  </w:style>
  <w:style w:type="paragraph" w:customStyle="1" w:styleId="bulletundertext">
    <w:name w:val="bullet (under text)"/>
    <w:rsid w:val="000217F6"/>
    <w:pPr>
      <w:numPr>
        <w:numId w:val="2"/>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3716C6A5</Template>
  <TotalTime>52</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Whiffing</dc:creator>
  <cp:keywords/>
  <dc:description/>
  <cp:lastModifiedBy>Jordan Whiffing</cp:lastModifiedBy>
  <cp:revision>3</cp:revision>
  <cp:lastPrinted>2021-12-01T15:36:00Z</cp:lastPrinted>
  <dcterms:created xsi:type="dcterms:W3CDTF">2022-01-11T16:15:00Z</dcterms:created>
  <dcterms:modified xsi:type="dcterms:W3CDTF">2022-01-11T17:14:00Z</dcterms:modified>
</cp:coreProperties>
</file>