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87"/>
        <w:gridCol w:w="1680"/>
        <w:gridCol w:w="1597"/>
        <w:gridCol w:w="1703"/>
        <w:gridCol w:w="1743"/>
        <w:gridCol w:w="1751"/>
        <w:gridCol w:w="2030"/>
        <w:gridCol w:w="1857"/>
      </w:tblGrid>
      <w:tr w:rsidR="009F6637" w:rsidRPr="00B95C60" w:rsidTr="003F7DBE">
        <w:tc>
          <w:tcPr>
            <w:tcW w:w="1587" w:type="dxa"/>
            <w:shd w:val="clear" w:color="auto" w:fill="FF0000"/>
          </w:tcPr>
          <w:p w:rsidR="00A72759" w:rsidRPr="00B95C60" w:rsidRDefault="00A72759">
            <w:pPr>
              <w:rPr>
                <w:rFonts w:ascii="Century Gothic" w:hAnsi="Century Gothic"/>
                <w:sz w:val="16"/>
                <w:szCs w:val="16"/>
              </w:rPr>
            </w:pPr>
            <w:bookmarkStart w:id="0" w:name="_GoBack"/>
            <w:bookmarkEnd w:id="0"/>
          </w:p>
        </w:tc>
        <w:tc>
          <w:tcPr>
            <w:tcW w:w="1680"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Reception</w:t>
            </w:r>
          </w:p>
        </w:tc>
        <w:tc>
          <w:tcPr>
            <w:tcW w:w="1597"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1</w:t>
            </w:r>
          </w:p>
        </w:tc>
        <w:tc>
          <w:tcPr>
            <w:tcW w:w="1703"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2</w:t>
            </w:r>
          </w:p>
        </w:tc>
        <w:tc>
          <w:tcPr>
            <w:tcW w:w="1743"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3</w:t>
            </w:r>
          </w:p>
        </w:tc>
        <w:tc>
          <w:tcPr>
            <w:tcW w:w="1751"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4</w:t>
            </w:r>
          </w:p>
        </w:tc>
        <w:tc>
          <w:tcPr>
            <w:tcW w:w="2030"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5</w:t>
            </w:r>
          </w:p>
        </w:tc>
        <w:tc>
          <w:tcPr>
            <w:tcW w:w="1857" w:type="dxa"/>
            <w:shd w:val="clear" w:color="auto" w:fill="FF0000"/>
          </w:tcPr>
          <w:p w:rsidR="00A72759" w:rsidRPr="00B95C60" w:rsidRDefault="00A72759" w:rsidP="00A72759">
            <w:pPr>
              <w:jc w:val="center"/>
              <w:rPr>
                <w:rFonts w:ascii="Century Gothic" w:hAnsi="Century Gothic"/>
                <w:b/>
                <w:sz w:val="16"/>
                <w:szCs w:val="16"/>
              </w:rPr>
            </w:pPr>
            <w:r w:rsidRPr="00B95C60">
              <w:rPr>
                <w:rFonts w:ascii="Century Gothic" w:hAnsi="Century Gothic"/>
                <w:b/>
                <w:sz w:val="16"/>
                <w:szCs w:val="16"/>
              </w:rPr>
              <w:t>Year 6</w:t>
            </w:r>
          </w:p>
        </w:tc>
      </w:tr>
      <w:tr w:rsidR="002565CE" w:rsidRPr="00B95C60" w:rsidTr="00AA5571">
        <w:trPr>
          <w:trHeight w:val="4527"/>
        </w:trPr>
        <w:tc>
          <w:tcPr>
            <w:tcW w:w="1587" w:type="dxa"/>
            <w:shd w:val="clear" w:color="auto" w:fill="FFFF00"/>
          </w:tcPr>
          <w:p w:rsidR="002565CE" w:rsidRPr="00B95C60" w:rsidRDefault="002565CE" w:rsidP="003F7DBE">
            <w:pPr>
              <w:rPr>
                <w:rFonts w:ascii="Century Gothic" w:hAnsi="Century Gothic"/>
                <w:sz w:val="16"/>
                <w:szCs w:val="16"/>
              </w:rPr>
            </w:pPr>
            <w:r w:rsidRPr="00B95C60">
              <w:rPr>
                <w:rFonts w:ascii="Century Gothic" w:hAnsi="Century Gothic"/>
                <w:sz w:val="16"/>
                <w:szCs w:val="16"/>
              </w:rPr>
              <w:t>Working Scientifically</w:t>
            </w:r>
          </w:p>
        </w:tc>
        <w:tc>
          <w:tcPr>
            <w:tcW w:w="1680" w:type="dxa"/>
          </w:tcPr>
          <w:p w:rsidR="002565CE" w:rsidRPr="00B95C60" w:rsidRDefault="002565C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Learn new vocabulary</w:t>
            </w:r>
          </w:p>
          <w:p w:rsidR="002565CE" w:rsidRPr="00B95C60" w:rsidRDefault="002565CE" w:rsidP="003F7DBE">
            <w:pPr>
              <w:rPr>
                <w:rFonts w:ascii="Century Gothic" w:hAnsi="Century Gothic"/>
                <w:sz w:val="16"/>
                <w:szCs w:val="16"/>
              </w:rPr>
            </w:pPr>
            <w:r w:rsidRPr="00B95C60">
              <w:rPr>
                <w:rFonts w:ascii="Century Gothic" w:hAnsi="Century Gothic"/>
                <w:b/>
                <w:sz w:val="16"/>
                <w:szCs w:val="16"/>
              </w:rPr>
              <w:t xml:space="preserve">ii) </w:t>
            </w:r>
            <w:r w:rsidRPr="00B95C60">
              <w:rPr>
                <w:rFonts w:ascii="Century Gothic" w:hAnsi="Century Gothic"/>
                <w:sz w:val="16"/>
                <w:szCs w:val="16"/>
              </w:rPr>
              <w:t>Ask questions to find out more and to check what has been said to them.</w:t>
            </w:r>
          </w:p>
          <w:p w:rsidR="002565CE" w:rsidRPr="00B95C60" w:rsidRDefault="002565C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Articulate their ideas and thoughts in well-formed sentences.</w:t>
            </w:r>
          </w:p>
          <w:p w:rsidR="002565CE" w:rsidRPr="00B95C60" w:rsidRDefault="002565CE" w:rsidP="003F7DBE">
            <w:pPr>
              <w:rPr>
                <w:rFonts w:ascii="Century Gothic" w:hAnsi="Century Gothic"/>
                <w:sz w:val="16"/>
                <w:szCs w:val="16"/>
              </w:rPr>
            </w:pPr>
            <w:r w:rsidRPr="00B95C60">
              <w:rPr>
                <w:rFonts w:ascii="Century Gothic" w:hAnsi="Century Gothic"/>
                <w:sz w:val="16"/>
                <w:szCs w:val="16"/>
              </w:rPr>
              <w:t>iv) Describe events in some detail.</w:t>
            </w:r>
          </w:p>
          <w:p w:rsidR="002565CE" w:rsidRPr="00B95C60" w:rsidRDefault="002565CE" w:rsidP="003F7DBE">
            <w:pPr>
              <w:rPr>
                <w:rFonts w:ascii="Century Gothic" w:hAnsi="Century Gothic"/>
                <w:sz w:val="16"/>
                <w:szCs w:val="16"/>
              </w:rPr>
            </w:pPr>
            <w:r w:rsidRPr="00B95C60">
              <w:rPr>
                <w:rFonts w:ascii="Century Gothic" w:hAnsi="Century Gothic"/>
                <w:b/>
                <w:sz w:val="16"/>
                <w:szCs w:val="16"/>
              </w:rPr>
              <w:t>v)</w:t>
            </w:r>
            <w:r w:rsidRPr="00B95C60">
              <w:rPr>
                <w:rFonts w:ascii="Century Gothic" w:hAnsi="Century Gothic"/>
                <w:sz w:val="16"/>
                <w:szCs w:val="16"/>
              </w:rPr>
              <w:t xml:space="preserve"> Use talk to help work out problems and organize thinking and activities, and to explain how thigs work and why they might happen.</w:t>
            </w:r>
          </w:p>
          <w:p w:rsidR="002565CE" w:rsidRPr="00B95C60" w:rsidRDefault="002565CE" w:rsidP="003F7DBE">
            <w:pPr>
              <w:rPr>
                <w:rFonts w:ascii="Century Gothic" w:hAnsi="Century Gothic"/>
                <w:sz w:val="16"/>
                <w:szCs w:val="16"/>
              </w:rPr>
            </w:pPr>
            <w:r w:rsidRPr="00B95C60">
              <w:rPr>
                <w:rFonts w:ascii="Century Gothic" w:hAnsi="Century Gothic"/>
                <w:b/>
                <w:sz w:val="16"/>
                <w:szCs w:val="16"/>
              </w:rPr>
              <w:t>vi)</w:t>
            </w:r>
            <w:r w:rsidRPr="00B95C60">
              <w:rPr>
                <w:rFonts w:ascii="Century Gothic" w:hAnsi="Century Gothic"/>
                <w:sz w:val="16"/>
                <w:szCs w:val="16"/>
              </w:rPr>
              <w:t xml:space="preserve"> Use new vocabulary in different contexts.</w:t>
            </w:r>
          </w:p>
          <w:p w:rsidR="002565CE" w:rsidRPr="00B95C60" w:rsidRDefault="002565CE" w:rsidP="003F7DBE">
            <w:pPr>
              <w:rPr>
                <w:rFonts w:ascii="Century Gothic" w:hAnsi="Century Gothic"/>
                <w:sz w:val="16"/>
                <w:szCs w:val="16"/>
              </w:rPr>
            </w:pPr>
            <w:r w:rsidRPr="00B95C60">
              <w:rPr>
                <w:rFonts w:ascii="Century Gothic" w:hAnsi="Century Gothic"/>
                <w:b/>
                <w:sz w:val="16"/>
                <w:szCs w:val="16"/>
              </w:rPr>
              <w:t>ELG</w:t>
            </w:r>
            <w:r w:rsidRPr="00B95C60">
              <w:rPr>
                <w:rFonts w:ascii="Century Gothic" w:hAnsi="Century Gothic"/>
                <w:sz w:val="16"/>
                <w:szCs w:val="16"/>
              </w:rPr>
              <w:t xml:space="preserve"> – Make comments about what they have heard and ask questions to clarify their understanding.</w:t>
            </w:r>
          </w:p>
        </w:tc>
        <w:tc>
          <w:tcPr>
            <w:tcW w:w="3300" w:type="dxa"/>
            <w:gridSpan w:val="2"/>
          </w:tcPr>
          <w:p w:rsidR="002565CE" w:rsidRPr="00B95C60" w:rsidRDefault="002565CE" w:rsidP="003F7DBE">
            <w:pPr>
              <w:rPr>
                <w:rFonts w:ascii="Century Gothic" w:hAnsi="Century Gothic" w:cstheme="minorHAnsi"/>
                <w:sz w:val="16"/>
                <w:szCs w:val="16"/>
              </w:rPr>
            </w:pPr>
            <w:r w:rsidRPr="00B95C60">
              <w:rPr>
                <w:rFonts w:ascii="Century Gothic" w:hAnsi="Century Gothic" w:cstheme="minorHAnsi"/>
                <w:b/>
                <w:sz w:val="16"/>
                <w:szCs w:val="16"/>
              </w:rPr>
              <w:t>i)</w:t>
            </w:r>
            <w:r w:rsidRPr="00B95C60">
              <w:rPr>
                <w:rFonts w:ascii="Century Gothic" w:hAnsi="Century Gothic" w:cstheme="minorHAnsi"/>
                <w:sz w:val="16"/>
                <w:szCs w:val="16"/>
              </w:rPr>
              <w:t xml:space="preserve"> asking simple questions and</w:t>
            </w:r>
            <w:r w:rsidRPr="003508D3">
              <w:rPr>
                <w:rFonts w:ascii="Century Gothic" w:hAnsi="Century Gothic" w:cstheme="minorHAnsi"/>
                <w:sz w:val="16"/>
                <w:szCs w:val="16"/>
                <w:lang w:val="en-GB"/>
              </w:rPr>
              <w:t xml:space="preserve"> recognising</w:t>
            </w:r>
            <w:r w:rsidRPr="00B95C60">
              <w:rPr>
                <w:rFonts w:ascii="Century Gothic" w:hAnsi="Century Gothic" w:cstheme="minorHAnsi"/>
                <w:sz w:val="16"/>
                <w:szCs w:val="16"/>
              </w:rPr>
              <w:t xml:space="preserve"> that they can be answered in different ways</w:t>
            </w:r>
          </w:p>
          <w:p w:rsidR="002565CE" w:rsidRPr="00B95C60" w:rsidRDefault="002565CE" w:rsidP="003F7DBE">
            <w:pPr>
              <w:rPr>
                <w:rFonts w:ascii="Century Gothic" w:hAnsi="Century Gothic" w:cstheme="minorHAnsi"/>
                <w:sz w:val="16"/>
                <w:szCs w:val="16"/>
              </w:rPr>
            </w:pPr>
            <w:r w:rsidRPr="00B95C60">
              <w:rPr>
                <w:rFonts w:ascii="Century Gothic" w:hAnsi="Century Gothic" w:cstheme="minorHAnsi"/>
                <w:b/>
                <w:sz w:val="16"/>
                <w:szCs w:val="16"/>
              </w:rPr>
              <w:t>ii)</w:t>
            </w:r>
            <w:r w:rsidRPr="00B95C60">
              <w:rPr>
                <w:rFonts w:ascii="Century Gothic" w:hAnsi="Century Gothic" w:cstheme="minorHAnsi"/>
                <w:sz w:val="16"/>
                <w:szCs w:val="16"/>
              </w:rPr>
              <w:t xml:space="preserve"> observing closely, using simple equipment</w:t>
            </w:r>
          </w:p>
          <w:p w:rsidR="002565CE" w:rsidRPr="00B95C60" w:rsidRDefault="002565CE" w:rsidP="003F7DBE">
            <w:pPr>
              <w:rPr>
                <w:rFonts w:ascii="Century Gothic" w:hAnsi="Century Gothic" w:cstheme="minorHAnsi"/>
                <w:sz w:val="16"/>
                <w:szCs w:val="16"/>
              </w:rPr>
            </w:pPr>
            <w:r w:rsidRPr="00B95C60">
              <w:rPr>
                <w:rFonts w:ascii="Century Gothic" w:hAnsi="Century Gothic" w:cstheme="minorHAnsi"/>
                <w:b/>
                <w:sz w:val="16"/>
                <w:szCs w:val="16"/>
              </w:rPr>
              <w:t>iii)</w:t>
            </w:r>
            <w:r w:rsidRPr="00B95C60">
              <w:rPr>
                <w:rFonts w:ascii="Century Gothic" w:hAnsi="Century Gothic" w:cstheme="minorHAnsi"/>
                <w:sz w:val="16"/>
                <w:szCs w:val="16"/>
              </w:rPr>
              <w:t xml:space="preserve"> performing simple tests</w:t>
            </w:r>
          </w:p>
          <w:p w:rsidR="002565CE" w:rsidRPr="00B95C60" w:rsidRDefault="002565CE" w:rsidP="003F7DBE">
            <w:pPr>
              <w:rPr>
                <w:rFonts w:ascii="Century Gothic" w:hAnsi="Century Gothic" w:cstheme="minorHAnsi"/>
                <w:sz w:val="16"/>
                <w:szCs w:val="16"/>
              </w:rPr>
            </w:pPr>
            <w:r w:rsidRPr="00B95C60">
              <w:rPr>
                <w:rFonts w:ascii="Century Gothic" w:hAnsi="Century Gothic" w:cstheme="minorHAnsi"/>
                <w:b/>
                <w:sz w:val="16"/>
                <w:szCs w:val="16"/>
              </w:rPr>
              <w:t>iv)</w:t>
            </w:r>
            <w:r w:rsidRPr="00B95C60">
              <w:rPr>
                <w:rFonts w:ascii="Century Gothic" w:hAnsi="Century Gothic" w:cstheme="minorHAnsi"/>
                <w:sz w:val="16"/>
                <w:szCs w:val="16"/>
              </w:rPr>
              <w:t xml:space="preserve"> identifying and classifying</w:t>
            </w:r>
          </w:p>
          <w:p w:rsidR="002565CE" w:rsidRPr="00B95C60" w:rsidRDefault="002565CE" w:rsidP="003F7DBE">
            <w:pPr>
              <w:rPr>
                <w:rFonts w:ascii="Century Gothic" w:hAnsi="Century Gothic" w:cstheme="minorHAnsi"/>
                <w:sz w:val="16"/>
                <w:szCs w:val="16"/>
              </w:rPr>
            </w:pPr>
            <w:r w:rsidRPr="00B95C60">
              <w:rPr>
                <w:rFonts w:ascii="Century Gothic" w:hAnsi="Century Gothic" w:cstheme="minorHAnsi"/>
                <w:b/>
                <w:sz w:val="16"/>
                <w:szCs w:val="16"/>
              </w:rPr>
              <w:t>v)</w:t>
            </w:r>
            <w:r w:rsidRPr="00B95C60">
              <w:rPr>
                <w:rFonts w:ascii="Century Gothic" w:hAnsi="Century Gothic" w:cstheme="minorHAnsi"/>
                <w:sz w:val="16"/>
                <w:szCs w:val="16"/>
              </w:rPr>
              <w:t xml:space="preserve"> using their observations and ideas to suggest answers to questions</w:t>
            </w:r>
          </w:p>
          <w:p w:rsidR="002565CE" w:rsidRDefault="002565CE" w:rsidP="003F7DBE">
            <w:pPr>
              <w:rPr>
                <w:rFonts w:ascii="Century Gothic" w:hAnsi="Century Gothic" w:cstheme="minorHAnsi"/>
                <w:sz w:val="16"/>
                <w:szCs w:val="16"/>
              </w:rPr>
            </w:pPr>
            <w:r w:rsidRPr="00B95C60">
              <w:rPr>
                <w:rFonts w:ascii="Century Gothic" w:hAnsi="Century Gothic" w:cstheme="minorHAnsi"/>
                <w:b/>
                <w:sz w:val="16"/>
                <w:szCs w:val="16"/>
              </w:rPr>
              <w:t>vi)</w:t>
            </w:r>
            <w:r w:rsidRPr="00B95C60">
              <w:rPr>
                <w:rFonts w:ascii="Century Gothic" w:hAnsi="Century Gothic" w:cstheme="minorHAnsi"/>
                <w:sz w:val="16"/>
                <w:szCs w:val="16"/>
              </w:rPr>
              <w:t xml:space="preserve"> gathering and recording data to help in answering questions</w:t>
            </w:r>
          </w:p>
          <w:p w:rsidR="002565CE" w:rsidRDefault="002565CE" w:rsidP="003F7DBE">
            <w:pPr>
              <w:rPr>
                <w:rFonts w:ascii="Century Gothic" w:hAnsi="Century Gothic" w:cstheme="minorHAnsi"/>
                <w:sz w:val="16"/>
                <w:szCs w:val="16"/>
              </w:rPr>
            </w:pPr>
          </w:p>
          <w:p w:rsidR="002565CE" w:rsidRDefault="002565CE" w:rsidP="003F7DBE">
            <w:pPr>
              <w:rPr>
                <w:rFonts w:ascii="Century Gothic" w:hAnsi="Century Gothic" w:cstheme="minorHAnsi"/>
                <w:sz w:val="16"/>
                <w:szCs w:val="16"/>
              </w:rPr>
            </w:pPr>
          </w:p>
          <w:p w:rsidR="002565CE" w:rsidRPr="00B95C60" w:rsidRDefault="002565CE" w:rsidP="002565CE">
            <w:pPr>
              <w:rPr>
                <w:rFonts w:ascii="Century Gothic" w:hAnsi="Century Gothic"/>
                <w:sz w:val="16"/>
                <w:szCs w:val="16"/>
              </w:rPr>
            </w:pPr>
          </w:p>
          <w:p w:rsidR="002565CE" w:rsidRPr="00B95C60" w:rsidRDefault="002565CE" w:rsidP="003F7DBE">
            <w:pPr>
              <w:rPr>
                <w:rFonts w:ascii="Century Gothic" w:hAnsi="Century Gothic"/>
                <w:sz w:val="16"/>
                <w:szCs w:val="16"/>
              </w:rPr>
            </w:pPr>
          </w:p>
        </w:tc>
        <w:tc>
          <w:tcPr>
            <w:tcW w:w="3494" w:type="dxa"/>
            <w:gridSpan w:val="2"/>
          </w:tcPr>
          <w:p w:rsidR="002565CE" w:rsidRPr="00B95C60" w:rsidRDefault="002565CE" w:rsidP="003F7DBE">
            <w:pPr>
              <w:suppressAutoHyphens/>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i)</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asking</w:t>
            </w:r>
            <w:r w:rsidRPr="00B95C60">
              <w:rPr>
                <w:rFonts w:ascii="Century Gothic" w:eastAsia="Times New Roman" w:hAnsi="Century Gothic" w:cs="Times New Roman"/>
                <w:sz w:val="16"/>
                <w:szCs w:val="16"/>
                <w:lang w:val="en-GB"/>
              </w:rPr>
              <w:t xml:space="preserve"> relevant questions and using different types of scientific enquiries to answer them</w:t>
            </w:r>
            <w:r w:rsidRPr="00B95C60">
              <w:rPr>
                <w:rFonts w:ascii="Century Gothic" w:eastAsia="MS ??" w:hAnsi="Century Gothic" w:cs="Times New Roman"/>
                <w:sz w:val="16"/>
                <w:szCs w:val="16"/>
                <w:lang w:val="en-GB"/>
              </w:rPr>
              <w:t xml:space="preserve">  </w:t>
            </w:r>
          </w:p>
          <w:p w:rsidR="002565CE" w:rsidRPr="00B95C60" w:rsidRDefault="002565CE" w:rsidP="003F7DBE">
            <w:pPr>
              <w:suppressAutoHyphens/>
              <w:contextualSpacing/>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ii)</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setting up simple practical enquiries, comparative and fair tests</w:t>
            </w:r>
          </w:p>
          <w:p w:rsidR="002565CE" w:rsidRPr="00B95C60" w:rsidRDefault="002565CE" w:rsidP="003F7DBE">
            <w:pPr>
              <w:suppressAutoHyphens/>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iii)</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making systematic and careful observations and, where appropriate, taking accurate measurements using standard units, using a range of equipment</w:t>
            </w:r>
            <w:r>
              <w:rPr>
                <w:rFonts w:ascii="Century Gothic" w:eastAsia="MS ??" w:hAnsi="Century Gothic" w:cs="Times New Roman"/>
                <w:sz w:val="16"/>
                <w:szCs w:val="16"/>
                <w:lang w:val="en-GB"/>
              </w:rPr>
              <w:t xml:space="preserve"> (</w:t>
            </w:r>
            <w:r w:rsidRPr="00B95C60">
              <w:rPr>
                <w:rFonts w:ascii="Century Gothic" w:hAnsi="Century Gothic"/>
                <w:sz w:val="16"/>
                <w:szCs w:val="16"/>
              </w:rPr>
              <w:t>including thermometers and data loggers</w:t>
            </w:r>
            <w:r>
              <w:rPr>
                <w:rFonts w:ascii="Century Gothic" w:hAnsi="Century Gothic"/>
                <w:sz w:val="16"/>
                <w:szCs w:val="16"/>
              </w:rPr>
              <w:t xml:space="preserve"> - Y4)</w:t>
            </w:r>
          </w:p>
          <w:p w:rsidR="002565CE" w:rsidRPr="00B95C60" w:rsidRDefault="002565CE" w:rsidP="003F7DBE">
            <w:pPr>
              <w:suppressAutoHyphens/>
              <w:contextualSpacing/>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iv)</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gathering, recording, classifying and presenting data in a variety of ways to help in answering questions</w:t>
            </w:r>
          </w:p>
          <w:p w:rsidR="002565CE" w:rsidRPr="00B95C60" w:rsidRDefault="002565CE" w:rsidP="003F7DBE">
            <w:pPr>
              <w:suppressAutoHyphens/>
              <w:contextualSpacing/>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v)</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recording findings using simple scientific language, bar charts, and tables</w:t>
            </w:r>
          </w:p>
          <w:p w:rsidR="002565CE" w:rsidRPr="00B95C60" w:rsidRDefault="002565CE" w:rsidP="003F7DBE">
            <w:pPr>
              <w:suppressAutoHyphens/>
              <w:contextualSpacing/>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vi)</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reporting on findings from enquiries, including oral and written explanations, displays or presentations of results and conclusions</w:t>
            </w:r>
          </w:p>
          <w:p w:rsidR="002565CE" w:rsidRPr="00B95C60" w:rsidRDefault="002565CE" w:rsidP="003F7DBE">
            <w:pPr>
              <w:suppressAutoHyphens/>
              <w:contextualSpacing/>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vii)</w:t>
            </w:r>
            <w:r>
              <w:rPr>
                <w:rFonts w:ascii="Century Gothic" w:eastAsia="MS ??" w:hAnsi="Century Gothic" w:cs="Times New Roman"/>
                <w:b/>
                <w:sz w:val="16"/>
                <w:szCs w:val="16"/>
                <w:lang w:val="en-GB"/>
              </w:rPr>
              <w:t xml:space="preserve"> </w:t>
            </w:r>
            <w:r w:rsidRPr="00B95C60">
              <w:rPr>
                <w:rFonts w:ascii="Century Gothic" w:eastAsia="MS ??" w:hAnsi="Century Gothic" w:cs="Times New Roman"/>
                <w:sz w:val="16"/>
                <w:szCs w:val="16"/>
                <w:lang w:val="en-GB"/>
              </w:rPr>
              <w:t>using results to draw simple conclusions, make predictions for new values, suggest improvements and raise further questions</w:t>
            </w:r>
          </w:p>
          <w:p w:rsidR="002565CE" w:rsidRPr="00B95C60" w:rsidRDefault="002565CE" w:rsidP="003F7DBE">
            <w:pPr>
              <w:suppressAutoHyphens/>
              <w:rPr>
                <w:rFonts w:ascii="Century Gothic" w:eastAsia="MS ??" w:hAnsi="Century Gothic" w:cs="Times New Roman"/>
                <w:sz w:val="16"/>
                <w:szCs w:val="16"/>
                <w:lang w:val="en-GB"/>
              </w:rPr>
            </w:pPr>
            <w:r w:rsidRPr="00B95C60">
              <w:rPr>
                <w:rFonts w:ascii="Century Gothic" w:eastAsia="MS ??" w:hAnsi="Century Gothic" w:cs="Times New Roman"/>
                <w:b/>
                <w:sz w:val="16"/>
                <w:szCs w:val="16"/>
                <w:lang w:val="en-GB"/>
              </w:rPr>
              <w:t>viii)</w:t>
            </w:r>
            <w:r w:rsidRPr="00B95C60">
              <w:rPr>
                <w:rFonts w:ascii="Century Gothic" w:eastAsia="MS ??" w:hAnsi="Century Gothic" w:cs="Times New Roman"/>
                <w:sz w:val="16"/>
                <w:szCs w:val="16"/>
                <w:lang w:val="en-GB"/>
              </w:rPr>
              <w:t xml:space="preserve"> identifying differences, similarities or changes related to simple scientific ideas and processes</w:t>
            </w:r>
          </w:p>
          <w:p w:rsidR="002565CE" w:rsidRPr="00B95C60" w:rsidRDefault="002565CE" w:rsidP="003F7DBE">
            <w:pPr>
              <w:rPr>
                <w:rFonts w:ascii="Century Gothic" w:hAnsi="Century Gothic"/>
                <w:sz w:val="16"/>
                <w:szCs w:val="16"/>
              </w:rPr>
            </w:pPr>
            <w:r w:rsidRPr="00B95C60">
              <w:rPr>
                <w:rFonts w:ascii="Century Gothic" w:eastAsia="MS ??" w:hAnsi="Century Gothic" w:cs="Times New Roman"/>
                <w:b/>
                <w:sz w:val="16"/>
                <w:szCs w:val="16"/>
                <w:lang w:val="en-GB"/>
              </w:rPr>
              <w:t>ix)</w:t>
            </w:r>
            <w:r w:rsidRPr="00B95C60">
              <w:rPr>
                <w:rFonts w:ascii="Century Gothic" w:eastAsia="MS ??" w:hAnsi="Century Gothic" w:cs="Times New Roman"/>
                <w:sz w:val="16"/>
                <w:szCs w:val="16"/>
                <w:lang w:val="en-GB"/>
              </w:rPr>
              <w:t xml:space="preserve"> using straightforward scientific evidence to answer questions or to support their findings</w:t>
            </w:r>
          </w:p>
          <w:p w:rsidR="002565CE" w:rsidRPr="00B95C60" w:rsidRDefault="002565CE" w:rsidP="002565CE">
            <w:pPr>
              <w:rPr>
                <w:rFonts w:ascii="Century Gothic" w:hAnsi="Century Gothic"/>
                <w:sz w:val="16"/>
                <w:szCs w:val="16"/>
              </w:rPr>
            </w:pPr>
            <w:r w:rsidRPr="00B95C60">
              <w:rPr>
                <w:rFonts w:ascii="Century Gothic" w:hAnsi="Century Gothic"/>
                <w:sz w:val="16"/>
                <w:szCs w:val="16"/>
              </w:rPr>
              <w:t xml:space="preserve"> </w:t>
            </w:r>
          </w:p>
        </w:tc>
        <w:tc>
          <w:tcPr>
            <w:tcW w:w="3887" w:type="dxa"/>
            <w:gridSpan w:val="2"/>
          </w:tcPr>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i)</w:t>
            </w:r>
            <w:r w:rsidRPr="00B95C60">
              <w:rPr>
                <w:rFonts w:ascii="Century Gothic" w:eastAsia="Times New Roman" w:hAnsi="Century Gothic" w:cs="Times New Roman"/>
                <w:sz w:val="16"/>
                <w:szCs w:val="16"/>
                <w:lang w:val="en-GB"/>
              </w:rPr>
              <w:t>Planning different types of scientific enquiries to answer questions, including recognising and controlling variables where necessary</w:t>
            </w:r>
          </w:p>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ii)</w:t>
            </w:r>
            <w:r w:rsidRPr="00B95C60">
              <w:rPr>
                <w:rFonts w:ascii="Century Gothic" w:eastAsia="Times New Roman" w:hAnsi="Century Gothic" w:cs="Times New Roman"/>
                <w:sz w:val="16"/>
                <w:szCs w:val="16"/>
                <w:lang w:val="en-GB"/>
              </w:rPr>
              <w:t>Taking measurements, using a range of scientific equipment, with increasing accuracy and precision, taking repeat readings when appropriate</w:t>
            </w:r>
          </w:p>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iii)</w:t>
            </w:r>
            <w:r w:rsidRPr="00B95C60">
              <w:rPr>
                <w:rFonts w:ascii="Century Gothic" w:eastAsia="Times New Roman" w:hAnsi="Century Gothic" w:cs="Times New Roman"/>
                <w:sz w:val="16"/>
                <w:szCs w:val="16"/>
                <w:lang w:val="en-GB"/>
              </w:rPr>
              <w:t>Recording results using scientific diagrams and labels</w:t>
            </w:r>
            <w:r>
              <w:rPr>
                <w:rFonts w:ascii="Century Gothic" w:eastAsia="Times New Roman" w:hAnsi="Century Gothic" w:cs="Times New Roman"/>
                <w:sz w:val="16"/>
                <w:szCs w:val="16"/>
                <w:lang w:val="en-GB"/>
              </w:rPr>
              <w:t xml:space="preserve"> (</w:t>
            </w:r>
            <w:r w:rsidRPr="00B95C60">
              <w:rPr>
                <w:rFonts w:ascii="Century Gothic" w:eastAsia="Calibri" w:hAnsi="Century Gothic" w:cs="Times New Roman"/>
                <w:sz w:val="16"/>
                <w:szCs w:val="16"/>
                <w:lang w:val="en-GB"/>
              </w:rPr>
              <w:t>classification keys, tables, scatter graphs, bar and line graphs</w:t>
            </w:r>
            <w:r>
              <w:rPr>
                <w:rFonts w:ascii="Century Gothic" w:eastAsia="Calibri" w:hAnsi="Century Gothic" w:cs="Times New Roman"/>
                <w:sz w:val="16"/>
                <w:szCs w:val="16"/>
                <w:lang w:val="en-GB"/>
              </w:rPr>
              <w:t xml:space="preserve"> – Y6)</w:t>
            </w:r>
          </w:p>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iv)</w:t>
            </w:r>
            <w:r w:rsidRPr="00B95C60">
              <w:rPr>
                <w:rFonts w:ascii="Century Gothic" w:eastAsia="Times New Roman" w:hAnsi="Century Gothic" w:cs="Times New Roman"/>
                <w:sz w:val="16"/>
                <w:szCs w:val="16"/>
                <w:lang w:val="en-GB"/>
              </w:rPr>
              <w:t>Using test results to make predictions to set up further comparative and fair tests</w:t>
            </w:r>
          </w:p>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v)</w:t>
            </w:r>
            <w:r w:rsidRPr="00B95C60">
              <w:rPr>
                <w:rFonts w:ascii="Century Gothic" w:eastAsia="Times New Roman" w:hAnsi="Century Gothic" w:cs="Times New Roman"/>
                <w:sz w:val="16"/>
                <w:szCs w:val="16"/>
                <w:lang w:val="en-GB"/>
              </w:rPr>
              <w:t>Reporting and presenting findings from enquiries, including conclusions, causal relationships and explanations of and degree of trust in results, in oral and written forms such as displays and other presentations</w:t>
            </w:r>
          </w:p>
          <w:p w:rsidR="002565CE" w:rsidRPr="00B95C60" w:rsidRDefault="002565CE" w:rsidP="003F7DBE">
            <w:pPr>
              <w:suppressAutoHyphens/>
              <w:rPr>
                <w:rFonts w:ascii="Century Gothic" w:eastAsia="Times New Roman" w:hAnsi="Century Gothic" w:cs="Times New Roman"/>
                <w:sz w:val="16"/>
                <w:szCs w:val="16"/>
                <w:lang w:val="en-GB"/>
              </w:rPr>
            </w:pPr>
            <w:r w:rsidRPr="00B95C60">
              <w:rPr>
                <w:rFonts w:ascii="Century Gothic" w:eastAsia="Times New Roman" w:hAnsi="Century Gothic" w:cs="Times New Roman"/>
                <w:b/>
                <w:sz w:val="16"/>
                <w:szCs w:val="16"/>
                <w:lang w:val="en-GB"/>
              </w:rPr>
              <w:t>vi)</w:t>
            </w:r>
            <w:r w:rsidRPr="00B95C60">
              <w:rPr>
                <w:rFonts w:ascii="Century Gothic" w:eastAsia="Times New Roman" w:hAnsi="Century Gothic" w:cs="Times New Roman"/>
                <w:sz w:val="16"/>
                <w:szCs w:val="16"/>
                <w:lang w:val="en-GB"/>
              </w:rPr>
              <w:t>Identifying scientific evidence that has been used to support or refute ideas or arguments</w:t>
            </w:r>
          </w:p>
          <w:p w:rsidR="002565CE" w:rsidRPr="00B95C60" w:rsidRDefault="002565CE" w:rsidP="002565CE">
            <w:pPr>
              <w:suppressAutoHyphens/>
              <w:contextualSpacing/>
              <w:rPr>
                <w:rFonts w:ascii="Century Gothic" w:hAnsi="Century Gothic"/>
                <w:sz w:val="16"/>
                <w:szCs w:val="16"/>
              </w:rPr>
            </w:pPr>
          </w:p>
        </w:tc>
      </w:tr>
      <w:tr w:rsidR="003F7DBE" w:rsidRPr="00B95C60" w:rsidTr="00AA5571">
        <w:tc>
          <w:tcPr>
            <w:tcW w:w="1587" w:type="dxa"/>
            <w:shd w:val="clear" w:color="auto" w:fill="00CC00"/>
          </w:tcPr>
          <w:p w:rsidR="003F7DBE" w:rsidRPr="00B95C60" w:rsidRDefault="003F7DBE" w:rsidP="003F7DBE">
            <w:pPr>
              <w:rPr>
                <w:rFonts w:ascii="Century Gothic" w:hAnsi="Century Gothic"/>
                <w:sz w:val="16"/>
                <w:szCs w:val="16"/>
              </w:rPr>
            </w:pPr>
            <w:r w:rsidRPr="00B95C60">
              <w:rPr>
                <w:rFonts w:ascii="Century Gothic" w:hAnsi="Century Gothic"/>
                <w:sz w:val="16"/>
                <w:szCs w:val="16"/>
              </w:rPr>
              <w:t>Animals inc humans</w:t>
            </w:r>
          </w:p>
        </w:tc>
        <w:tc>
          <w:tcPr>
            <w:tcW w:w="1680"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Know and talk about the different factors that support their overall health and wellbeing:</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t>- regular physical activity</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t>- healthy eating</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t>- tooth brushing</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t>- sensible amounts of ‘screen time’</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lastRenderedPageBreak/>
              <w:t>- having a good sleep routine</w:t>
            </w:r>
          </w:p>
          <w:p w:rsidR="003F7DBE" w:rsidRPr="00B95C60" w:rsidRDefault="003F7DBE" w:rsidP="003F7DBE">
            <w:pPr>
              <w:rPr>
                <w:rFonts w:ascii="Century Gothic" w:hAnsi="Century Gothic"/>
                <w:sz w:val="16"/>
                <w:szCs w:val="16"/>
              </w:rPr>
            </w:pPr>
            <w:r w:rsidRPr="00B95C60">
              <w:rPr>
                <w:rFonts w:ascii="Century Gothic" w:hAnsi="Century Gothic"/>
                <w:sz w:val="16"/>
                <w:szCs w:val="16"/>
              </w:rPr>
              <w:t>- being a safe pedestrian</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ELG </w:t>
            </w:r>
            <w:r w:rsidRPr="00B95C60">
              <w:rPr>
                <w:rFonts w:ascii="Century Gothic" w:hAnsi="Century Gothic"/>
                <w:sz w:val="16"/>
                <w:szCs w:val="16"/>
              </w:rPr>
              <w:t>– manage their own basic hygiene and personal needs including dressing, going to the toilet and understanding the importance of healthy food choices.</w:t>
            </w:r>
          </w:p>
        </w:tc>
        <w:tc>
          <w:tcPr>
            <w:tcW w:w="1597"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lastRenderedPageBreak/>
              <w:t>iv)</w:t>
            </w:r>
            <w:r w:rsidRPr="00B95C60">
              <w:rPr>
                <w:rFonts w:ascii="Century Gothic" w:hAnsi="Century Gothic"/>
                <w:sz w:val="16"/>
                <w:szCs w:val="16"/>
              </w:rPr>
              <w:t xml:space="preserve"> </w:t>
            </w:r>
            <w:r w:rsidR="003508D3" w:rsidRPr="00B95C60">
              <w:rPr>
                <w:rFonts w:ascii="Century Gothic" w:hAnsi="Century Gothic"/>
                <w:sz w:val="16"/>
                <w:szCs w:val="16"/>
              </w:rPr>
              <w:t>Identify</w:t>
            </w:r>
            <w:r w:rsidRPr="00B95C60">
              <w:rPr>
                <w:rFonts w:ascii="Century Gothic" w:hAnsi="Century Gothic"/>
                <w:sz w:val="16"/>
                <w:szCs w:val="16"/>
              </w:rPr>
              <w:t>, name, draw and label the basic parts of the human body and say which part of the body is associated with each sense.</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identify and name a variety of common animals </w:t>
            </w:r>
            <w:r w:rsidRPr="00B95C60">
              <w:rPr>
                <w:rFonts w:ascii="Century Gothic" w:hAnsi="Century Gothic"/>
                <w:sz w:val="16"/>
                <w:szCs w:val="16"/>
              </w:rPr>
              <w:lastRenderedPageBreak/>
              <w:t>including fish, amphibians, reptiles, birds and mammals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identify and name a variety of common animals that are carnivores, herbivores and omnivores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describe and compare the structure of a variety of common animals (fish, amphibians, reptiles, birds and mammals, including pets</w:t>
            </w:r>
          </w:p>
          <w:p w:rsidR="003F7DBE" w:rsidRPr="00B95C60" w:rsidRDefault="003F7DBE" w:rsidP="003F7DBE">
            <w:pPr>
              <w:rPr>
                <w:rFonts w:ascii="Century Gothic" w:hAnsi="Century Gothic"/>
                <w:sz w:val="16"/>
                <w:szCs w:val="16"/>
              </w:rPr>
            </w:pPr>
          </w:p>
        </w:tc>
        <w:tc>
          <w:tcPr>
            <w:tcW w:w="170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lastRenderedPageBreak/>
              <w:t>i)</w:t>
            </w:r>
            <w:r w:rsidRPr="00B95C60">
              <w:rPr>
                <w:rFonts w:ascii="Century Gothic" w:hAnsi="Century Gothic"/>
                <w:sz w:val="16"/>
                <w:szCs w:val="16"/>
              </w:rPr>
              <w:t xml:space="preserve"> notice that animals, including humans, have offspring which grow into adults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find out about and describe the basic needs of animals, including humans, for survival (water, food and air)</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lastRenderedPageBreak/>
              <w:t>iii)</w:t>
            </w:r>
            <w:r w:rsidRPr="00B95C60">
              <w:rPr>
                <w:rFonts w:ascii="Century Gothic" w:hAnsi="Century Gothic"/>
                <w:sz w:val="16"/>
                <w:szCs w:val="16"/>
              </w:rPr>
              <w:t xml:space="preserve"> describe the importance for humans of exercise, eating the right amounts of different types of food, and hygiene</w:t>
            </w:r>
          </w:p>
          <w:p w:rsidR="003F7DBE" w:rsidRPr="00B95C60" w:rsidRDefault="003F7DBE" w:rsidP="003F7DBE">
            <w:pPr>
              <w:rPr>
                <w:rFonts w:ascii="Century Gothic" w:hAnsi="Century Gothic"/>
                <w:b/>
                <w:sz w:val="16"/>
                <w:szCs w:val="16"/>
              </w:rPr>
            </w:pPr>
          </w:p>
        </w:tc>
        <w:tc>
          <w:tcPr>
            <w:tcW w:w="174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lastRenderedPageBreak/>
              <w:t>i)</w:t>
            </w:r>
            <w:r w:rsidRPr="00B95C60">
              <w:rPr>
                <w:rFonts w:ascii="Century Gothic" w:hAnsi="Century Gothic"/>
                <w:sz w:val="16"/>
                <w:szCs w:val="16"/>
              </w:rPr>
              <w:t xml:space="preserve"> Identify that animals, including humans, need the right types and amount of nutrition, and that they cannot make their own food; they get nutrition from what they eat</w:t>
            </w:r>
          </w:p>
          <w:p w:rsidR="003F7DBE" w:rsidRPr="00B95C60" w:rsidRDefault="003F7DBE" w:rsidP="003F7DBE">
            <w:pPr>
              <w:rPr>
                <w:rFonts w:ascii="Century Gothic" w:hAnsi="Century Gothic"/>
                <w:b/>
                <w:sz w:val="16"/>
                <w:szCs w:val="16"/>
              </w:rPr>
            </w:pPr>
            <w:r w:rsidRPr="00B95C60">
              <w:rPr>
                <w:rFonts w:ascii="Century Gothic" w:hAnsi="Century Gothic"/>
                <w:b/>
                <w:sz w:val="16"/>
                <w:szCs w:val="16"/>
              </w:rPr>
              <w:t>ii)</w:t>
            </w:r>
            <w:r w:rsidRPr="00B95C60">
              <w:rPr>
                <w:rFonts w:ascii="Century Gothic" w:hAnsi="Century Gothic"/>
                <w:sz w:val="16"/>
                <w:szCs w:val="16"/>
              </w:rPr>
              <w:t xml:space="preserve"> Identify that humans and some </w:t>
            </w:r>
            <w:r w:rsidRPr="00B95C60">
              <w:rPr>
                <w:rFonts w:ascii="Century Gothic" w:hAnsi="Century Gothic"/>
                <w:sz w:val="16"/>
                <w:szCs w:val="16"/>
              </w:rPr>
              <w:lastRenderedPageBreak/>
              <w:t>other animals have skeletons and muscles for support, protection and movement</w:t>
            </w:r>
          </w:p>
        </w:tc>
        <w:tc>
          <w:tcPr>
            <w:tcW w:w="1751"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lastRenderedPageBreak/>
              <w:t xml:space="preserve">i) </w:t>
            </w:r>
            <w:r w:rsidRPr="00B95C60">
              <w:rPr>
                <w:rFonts w:ascii="Century Gothic" w:hAnsi="Century Gothic"/>
                <w:sz w:val="16"/>
                <w:szCs w:val="16"/>
              </w:rPr>
              <w:t>describe the simple functions of the basic parts of the digestive system in humans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ii) </w:t>
            </w:r>
            <w:r w:rsidRPr="00B95C60">
              <w:rPr>
                <w:rFonts w:ascii="Century Gothic" w:hAnsi="Century Gothic"/>
                <w:sz w:val="16"/>
                <w:szCs w:val="16"/>
              </w:rPr>
              <w:t>identify the different types of teeth in humans and their simple functions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construct and interpret a variety </w:t>
            </w:r>
            <w:r w:rsidRPr="00B95C60">
              <w:rPr>
                <w:rFonts w:ascii="Century Gothic" w:hAnsi="Century Gothic"/>
                <w:sz w:val="16"/>
                <w:szCs w:val="16"/>
              </w:rPr>
              <w:lastRenderedPageBreak/>
              <w:t>of food chains, identifying producers, predators and prey</w:t>
            </w:r>
          </w:p>
        </w:tc>
        <w:tc>
          <w:tcPr>
            <w:tcW w:w="2030"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lastRenderedPageBreak/>
              <w:t>i)</w:t>
            </w:r>
            <w:r w:rsidR="003F7DBE" w:rsidRPr="00B95C60">
              <w:rPr>
                <w:rFonts w:ascii="Century Gothic" w:hAnsi="Century Gothic"/>
                <w:sz w:val="16"/>
                <w:szCs w:val="16"/>
              </w:rPr>
              <w:t xml:space="preserve"> Describe the changes as humans develop to old age</w:t>
            </w:r>
          </w:p>
        </w:tc>
        <w:tc>
          <w:tcPr>
            <w:tcW w:w="1857"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Identify and name the main parts of the human circulatory system, and describe the functions of the heart, blood vessels and blood</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Recognise the impact of diet, exercise, drugs and lifestyle on the way their bodies function</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lastRenderedPageBreak/>
              <w:t>iii)</w:t>
            </w:r>
            <w:r>
              <w:rPr>
                <w:rFonts w:ascii="Century Gothic" w:hAnsi="Century Gothic"/>
                <w:sz w:val="16"/>
                <w:szCs w:val="16"/>
              </w:rPr>
              <w:t xml:space="preserve"> </w:t>
            </w:r>
            <w:r w:rsidR="003F7DBE" w:rsidRPr="00B95C60">
              <w:rPr>
                <w:rFonts w:ascii="Century Gothic" w:hAnsi="Century Gothic"/>
                <w:sz w:val="16"/>
                <w:szCs w:val="16"/>
              </w:rPr>
              <w:t>Describe the ways in which nutrients and water are transported within animals, including humans</w:t>
            </w:r>
          </w:p>
        </w:tc>
      </w:tr>
      <w:tr w:rsidR="003F7DBE" w:rsidRPr="00B95C60" w:rsidTr="00AA5571">
        <w:tc>
          <w:tcPr>
            <w:tcW w:w="1587" w:type="dxa"/>
            <w:shd w:val="clear" w:color="auto" w:fill="00CC00"/>
          </w:tcPr>
          <w:p w:rsidR="003F7DBE" w:rsidRPr="00B95C60" w:rsidRDefault="003F7DBE" w:rsidP="003F7DBE">
            <w:pPr>
              <w:rPr>
                <w:rFonts w:ascii="Century Gothic" w:hAnsi="Century Gothic"/>
                <w:sz w:val="16"/>
                <w:szCs w:val="16"/>
              </w:rPr>
            </w:pPr>
            <w:r w:rsidRPr="00B95C60">
              <w:rPr>
                <w:rFonts w:ascii="Century Gothic" w:hAnsi="Century Gothic"/>
                <w:sz w:val="16"/>
                <w:szCs w:val="16"/>
              </w:rPr>
              <w:lastRenderedPageBreak/>
              <w:t>Living things and their habitats</w:t>
            </w:r>
          </w:p>
        </w:tc>
        <w:tc>
          <w:tcPr>
            <w:tcW w:w="1680"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Explore the natural world around them</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Describe what they see, hear and feel while they are outside</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Recognise some environments that are different to the one in which they live</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ELG </w:t>
            </w:r>
            <w:r w:rsidRPr="00B95C60">
              <w:rPr>
                <w:rFonts w:ascii="Century Gothic" w:hAnsi="Century Gothic"/>
                <w:sz w:val="16"/>
                <w:szCs w:val="16"/>
              </w:rPr>
              <w:t>– Explore the natural world around them, making observations and drawing pictures of animals and plants.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ELG </w:t>
            </w:r>
            <w:r w:rsidRPr="00B95C60">
              <w:rPr>
                <w:rFonts w:ascii="Century Gothic" w:hAnsi="Century Gothic"/>
                <w:sz w:val="16"/>
                <w:szCs w:val="16"/>
              </w:rPr>
              <w:t xml:space="preserve">– Know some similarities and differences </w:t>
            </w:r>
            <w:r w:rsidRPr="00B95C60">
              <w:rPr>
                <w:rFonts w:ascii="Century Gothic" w:hAnsi="Century Gothic"/>
                <w:sz w:val="16"/>
                <w:szCs w:val="16"/>
              </w:rPr>
              <w:lastRenderedPageBreak/>
              <w:t>between the natural world around them and contrasting environments, drawing on their experiences and what has been read in class.</w:t>
            </w:r>
          </w:p>
        </w:tc>
        <w:tc>
          <w:tcPr>
            <w:tcW w:w="1597" w:type="dxa"/>
          </w:tcPr>
          <w:p w:rsidR="003F7DBE" w:rsidRPr="00B95C60" w:rsidRDefault="003F7DBE" w:rsidP="003F7DBE">
            <w:pPr>
              <w:rPr>
                <w:rFonts w:ascii="Century Gothic" w:hAnsi="Century Gothic"/>
                <w:sz w:val="16"/>
                <w:szCs w:val="16"/>
              </w:rPr>
            </w:pPr>
          </w:p>
        </w:tc>
        <w:tc>
          <w:tcPr>
            <w:tcW w:w="170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explore and compare the differences between things that are living, dead, and things that have never been alive</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identify that most living things live in habitats to which they are suited and describe how different habitats provide for the basic needs of different kinds of animals and plants, and how they depend on each other</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iii</w:t>
            </w:r>
            <w:r w:rsidR="003F7DBE" w:rsidRPr="00B95C60">
              <w:rPr>
                <w:rFonts w:ascii="Century Gothic" w:hAnsi="Century Gothic"/>
                <w:b/>
                <w:sz w:val="16"/>
                <w:szCs w:val="16"/>
              </w:rPr>
              <w:t>)</w:t>
            </w:r>
            <w:r w:rsidR="003F7DBE" w:rsidRPr="00B95C60">
              <w:rPr>
                <w:rFonts w:ascii="Century Gothic" w:hAnsi="Century Gothic"/>
                <w:sz w:val="16"/>
                <w:szCs w:val="16"/>
              </w:rPr>
              <w:t xml:space="preserve"> </w:t>
            </w:r>
            <w:r w:rsidR="003508D3" w:rsidRPr="00B95C60">
              <w:rPr>
                <w:rFonts w:ascii="Century Gothic" w:hAnsi="Century Gothic"/>
                <w:sz w:val="16"/>
                <w:szCs w:val="16"/>
              </w:rPr>
              <w:t>Identify</w:t>
            </w:r>
            <w:r w:rsidR="003F7DBE" w:rsidRPr="00B95C60">
              <w:rPr>
                <w:rFonts w:ascii="Century Gothic" w:hAnsi="Century Gothic"/>
                <w:sz w:val="16"/>
                <w:szCs w:val="16"/>
              </w:rPr>
              <w:t xml:space="preserve"> that most living things </w:t>
            </w:r>
            <w:r w:rsidR="003F7DBE" w:rsidRPr="00B95C60">
              <w:rPr>
                <w:rFonts w:ascii="Century Gothic" w:hAnsi="Century Gothic"/>
                <w:sz w:val="16"/>
                <w:szCs w:val="16"/>
              </w:rPr>
              <w:lastRenderedPageBreak/>
              <w:t>live in habitats to which they are suited and describe how different habitats provide for the basic needs of different kinds of animals and plants, and how they depend on each other.</w:t>
            </w:r>
          </w:p>
          <w:p w:rsidR="003F7DBE" w:rsidRPr="00B95C60" w:rsidRDefault="00B95C60" w:rsidP="003F7DBE">
            <w:pPr>
              <w:rPr>
                <w:rFonts w:ascii="Century Gothic" w:hAnsi="Century Gothic"/>
                <w:sz w:val="16"/>
                <w:szCs w:val="16"/>
              </w:rPr>
            </w:pPr>
            <w:r>
              <w:rPr>
                <w:rFonts w:ascii="Century Gothic" w:hAnsi="Century Gothic"/>
                <w:b/>
                <w:sz w:val="16"/>
                <w:szCs w:val="16"/>
              </w:rPr>
              <w:t>iv</w:t>
            </w:r>
            <w:r w:rsidR="003F7DBE" w:rsidRPr="00B95C60">
              <w:rPr>
                <w:rFonts w:ascii="Century Gothic" w:hAnsi="Century Gothic"/>
                <w:b/>
                <w:sz w:val="16"/>
                <w:szCs w:val="16"/>
              </w:rPr>
              <w:t>)</w:t>
            </w:r>
            <w:r w:rsidR="003F7DBE" w:rsidRPr="00B95C60">
              <w:rPr>
                <w:rFonts w:ascii="Century Gothic" w:hAnsi="Century Gothic"/>
                <w:sz w:val="16"/>
                <w:szCs w:val="16"/>
              </w:rPr>
              <w:t xml:space="preserve"> </w:t>
            </w:r>
            <w:r w:rsidR="003508D3" w:rsidRPr="00B95C60">
              <w:rPr>
                <w:rFonts w:ascii="Century Gothic" w:hAnsi="Century Gothic"/>
                <w:sz w:val="16"/>
                <w:szCs w:val="16"/>
              </w:rPr>
              <w:t>Identify</w:t>
            </w:r>
            <w:r w:rsidR="003F7DBE" w:rsidRPr="00B95C60">
              <w:rPr>
                <w:rFonts w:ascii="Century Gothic" w:hAnsi="Century Gothic"/>
                <w:sz w:val="16"/>
                <w:szCs w:val="16"/>
              </w:rPr>
              <w:t xml:space="preserve"> and name a variety of plants and animals in their habitats, including microhabitats.</w:t>
            </w:r>
          </w:p>
          <w:p w:rsidR="003F7DBE" w:rsidRPr="00B95C60" w:rsidRDefault="00B95C60" w:rsidP="003F7DBE">
            <w:pPr>
              <w:rPr>
                <w:rFonts w:ascii="Century Gothic" w:hAnsi="Century Gothic"/>
                <w:sz w:val="16"/>
                <w:szCs w:val="16"/>
              </w:rPr>
            </w:pPr>
            <w:r>
              <w:rPr>
                <w:rFonts w:ascii="Century Gothic" w:hAnsi="Century Gothic"/>
                <w:b/>
                <w:sz w:val="16"/>
                <w:szCs w:val="16"/>
              </w:rPr>
              <w:t>v</w:t>
            </w:r>
            <w:r w:rsidR="003F7DBE" w:rsidRPr="00B95C60">
              <w:rPr>
                <w:rFonts w:ascii="Century Gothic" w:hAnsi="Century Gothic"/>
                <w:b/>
                <w:sz w:val="16"/>
                <w:szCs w:val="16"/>
              </w:rPr>
              <w:t>)</w:t>
            </w:r>
            <w:r w:rsidR="003F7DBE" w:rsidRPr="00B95C60">
              <w:rPr>
                <w:rFonts w:ascii="Century Gothic" w:hAnsi="Century Gothic"/>
                <w:sz w:val="16"/>
                <w:szCs w:val="16"/>
              </w:rPr>
              <w:t xml:space="preserve"> </w:t>
            </w:r>
            <w:r w:rsidR="003508D3" w:rsidRPr="00B95C60">
              <w:rPr>
                <w:rFonts w:ascii="Century Gothic" w:hAnsi="Century Gothic"/>
                <w:sz w:val="16"/>
                <w:szCs w:val="16"/>
              </w:rPr>
              <w:t>Describe</w:t>
            </w:r>
            <w:r w:rsidR="003F7DBE" w:rsidRPr="00B95C60">
              <w:rPr>
                <w:rFonts w:ascii="Century Gothic" w:hAnsi="Century Gothic"/>
                <w:sz w:val="16"/>
                <w:szCs w:val="16"/>
              </w:rPr>
              <w:t xml:space="preserve"> how animals obtain their food from plants and other animals, using the idea of a simple food chain, and identify and name different sources of food.</w:t>
            </w:r>
          </w:p>
        </w:tc>
        <w:tc>
          <w:tcPr>
            <w:tcW w:w="1743" w:type="dxa"/>
          </w:tcPr>
          <w:p w:rsidR="003F7DBE" w:rsidRPr="00B95C60" w:rsidRDefault="003F7DBE" w:rsidP="003F7DBE">
            <w:pPr>
              <w:rPr>
                <w:rFonts w:ascii="Century Gothic" w:hAnsi="Century Gothic"/>
                <w:sz w:val="16"/>
                <w:szCs w:val="16"/>
              </w:rPr>
            </w:pPr>
          </w:p>
        </w:tc>
        <w:tc>
          <w:tcPr>
            <w:tcW w:w="1751"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Recognise</w:t>
            </w:r>
            <w:r w:rsidRPr="00B95C60">
              <w:rPr>
                <w:rFonts w:ascii="Century Gothic" w:hAnsi="Century Gothic"/>
                <w:sz w:val="16"/>
                <w:szCs w:val="16"/>
              </w:rPr>
              <w:t xml:space="preserve"> that living things can be grouped in a variety of ways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explore and use classification keys to help group, identify and name a variety of living things in their local and wider environment</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Recognise</w:t>
            </w:r>
            <w:r w:rsidRPr="00B95C60">
              <w:rPr>
                <w:rFonts w:ascii="Century Gothic" w:hAnsi="Century Gothic"/>
                <w:sz w:val="16"/>
                <w:szCs w:val="16"/>
              </w:rPr>
              <w:t xml:space="preserve"> that environments can change and that this can sometimes pose dangers to living things</w:t>
            </w:r>
          </w:p>
          <w:p w:rsidR="003F7DBE" w:rsidRPr="00B95C60" w:rsidRDefault="003F7DBE" w:rsidP="003F7DBE">
            <w:pPr>
              <w:rPr>
                <w:rFonts w:ascii="Century Gothic" w:hAnsi="Century Gothic"/>
                <w:sz w:val="16"/>
                <w:szCs w:val="16"/>
              </w:rPr>
            </w:pPr>
          </w:p>
          <w:p w:rsidR="003F7DBE" w:rsidRPr="00B95C60" w:rsidRDefault="003F7DBE" w:rsidP="003F7DBE">
            <w:pPr>
              <w:rPr>
                <w:rFonts w:ascii="Century Gothic" w:hAnsi="Century Gothic"/>
                <w:sz w:val="16"/>
                <w:szCs w:val="16"/>
              </w:rPr>
            </w:pPr>
          </w:p>
        </w:tc>
        <w:tc>
          <w:tcPr>
            <w:tcW w:w="2030" w:type="dxa"/>
          </w:tcPr>
          <w:p w:rsidR="003F7DBE" w:rsidRPr="00B95C60" w:rsidRDefault="00B95C60" w:rsidP="00B95C60">
            <w:pPr>
              <w:rPr>
                <w:rFonts w:ascii="Century Gothic" w:hAnsi="Century Gothic"/>
                <w:sz w:val="16"/>
                <w:szCs w:val="16"/>
              </w:rPr>
            </w:pPr>
            <w:r w:rsidRPr="00B95C60">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Describe the differences in the life cycles of a mammal, an amphibian, an insect and a bird</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Describe the life process of reproduction in some plants and animals</w:t>
            </w:r>
          </w:p>
        </w:tc>
        <w:tc>
          <w:tcPr>
            <w:tcW w:w="1857"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Describe how living things are classified into broad groups according to common observable characteristics and based on similarities and differences, including microorganisms, plants and animals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Give reasons for classifying plants and animals based on specific characteristics</w:t>
            </w:r>
          </w:p>
        </w:tc>
      </w:tr>
      <w:tr w:rsidR="003F7DBE" w:rsidRPr="00B95C60" w:rsidTr="00AA5571">
        <w:tc>
          <w:tcPr>
            <w:tcW w:w="1587" w:type="dxa"/>
            <w:shd w:val="clear" w:color="auto" w:fill="00CC00"/>
          </w:tcPr>
          <w:p w:rsidR="003F7DBE" w:rsidRPr="00B95C60" w:rsidRDefault="003F7DBE" w:rsidP="003F7DBE">
            <w:pPr>
              <w:rPr>
                <w:rFonts w:ascii="Century Gothic" w:hAnsi="Century Gothic"/>
                <w:sz w:val="16"/>
                <w:szCs w:val="16"/>
              </w:rPr>
            </w:pPr>
            <w:r w:rsidRPr="00B95C60">
              <w:rPr>
                <w:rFonts w:ascii="Century Gothic" w:hAnsi="Century Gothic"/>
                <w:sz w:val="16"/>
                <w:szCs w:val="16"/>
              </w:rPr>
              <w:t>Plants</w:t>
            </w:r>
          </w:p>
        </w:tc>
        <w:tc>
          <w:tcPr>
            <w:tcW w:w="1680" w:type="dxa"/>
          </w:tcPr>
          <w:p w:rsidR="003F7DBE" w:rsidRPr="00B95C60" w:rsidRDefault="003F7DBE" w:rsidP="003F7DBE">
            <w:pPr>
              <w:rPr>
                <w:rFonts w:ascii="Century Gothic" w:hAnsi="Century Gothic"/>
                <w:sz w:val="16"/>
                <w:szCs w:val="16"/>
              </w:rPr>
            </w:pPr>
          </w:p>
        </w:tc>
        <w:tc>
          <w:tcPr>
            <w:tcW w:w="1597"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Identify</w:t>
            </w:r>
            <w:r w:rsidRPr="00B95C60">
              <w:rPr>
                <w:rFonts w:ascii="Century Gothic" w:hAnsi="Century Gothic"/>
                <w:sz w:val="16"/>
                <w:szCs w:val="16"/>
              </w:rPr>
              <w:t xml:space="preserve"> and name a variety of common wild and garden plants, including deciduous and evergreen trees.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w:t>
            </w:r>
            <w:r w:rsidR="003508D3" w:rsidRPr="00B95C60">
              <w:rPr>
                <w:rFonts w:ascii="Century Gothic" w:hAnsi="Century Gothic"/>
                <w:sz w:val="16"/>
                <w:szCs w:val="16"/>
              </w:rPr>
              <w:t>Identify</w:t>
            </w:r>
            <w:r w:rsidRPr="00B95C60">
              <w:rPr>
                <w:rFonts w:ascii="Century Gothic" w:hAnsi="Century Gothic"/>
                <w:sz w:val="16"/>
                <w:szCs w:val="16"/>
              </w:rPr>
              <w:t xml:space="preserve"> and describe the basic structure of a variety of common flowering plants, including trees.</w:t>
            </w:r>
          </w:p>
        </w:tc>
        <w:tc>
          <w:tcPr>
            <w:tcW w:w="170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Observe</w:t>
            </w:r>
            <w:r w:rsidRPr="00B95C60">
              <w:rPr>
                <w:rFonts w:ascii="Century Gothic" w:hAnsi="Century Gothic"/>
                <w:sz w:val="16"/>
                <w:szCs w:val="16"/>
              </w:rPr>
              <w:t xml:space="preserve"> and describe how seeds and bulbs grow into mature plants.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w:t>
            </w:r>
            <w:r w:rsidR="003508D3" w:rsidRPr="00B95C60">
              <w:rPr>
                <w:rFonts w:ascii="Century Gothic" w:hAnsi="Century Gothic"/>
                <w:sz w:val="16"/>
                <w:szCs w:val="16"/>
              </w:rPr>
              <w:t>Find</w:t>
            </w:r>
            <w:r w:rsidRPr="00B95C60">
              <w:rPr>
                <w:rFonts w:ascii="Century Gothic" w:hAnsi="Century Gothic"/>
                <w:sz w:val="16"/>
                <w:szCs w:val="16"/>
              </w:rPr>
              <w:t xml:space="preserve"> out and describe how plants need water, light and a suitable temperature to grow and stay healthy.</w:t>
            </w:r>
          </w:p>
          <w:p w:rsidR="003F7DBE" w:rsidRPr="00B95C60" w:rsidRDefault="003F7DBE" w:rsidP="003F7DBE">
            <w:pPr>
              <w:rPr>
                <w:rFonts w:ascii="Century Gothic" w:hAnsi="Century Gothic"/>
                <w:sz w:val="16"/>
                <w:szCs w:val="16"/>
              </w:rPr>
            </w:pPr>
          </w:p>
          <w:p w:rsidR="003F7DBE" w:rsidRPr="00B95C60" w:rsidRDefault="003F7DBE" w:rsidP="003F7DBE">
            <w:pPr>
              <w:rPr>
                <w:rFonts w:ascii="Century Gothic" w:hAnsi="Century Gothic"/>
                <w:sz w:val="16"/>
                <w:szCs w:val="16"/>
              </w:rPr>
            </w:pPr>
          </w:p>
        </w:tc>
        <w:tc>
          <w:tcPr>
            <w:tcW w:w="1743"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i)</w:t>
            </w:r>
            <w:r w:rsidR="003F7DBE" w:rsidRPr="00B95C60">
              <w:rPr>
                <w:rFonts w:ascii="Century Gothic" w:hAnsi="Century Gothic"/>
                <w:sz w:val="16"/>
                <w:szCs w:val="16"/>
              </w:rPr>
              <w:t xml:space="preserve"> identify and describe the functions of different parts of flowering plants: roots, stem/trunk, leaves and flowers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sidR="003F7DBE" w:rsidRPr="00B95C60">
              <w:rPr>
                <w:rFonts w:ascii="Century Gothic" w:hAnsi="Century Gothic"/>
                <w:sz w:val="16"/>
                <w:szCs w:val="16"/>
              </w:rPr>
              <w:t xml:space="preserve"> explore the requirements of plants for life and growth (air, light, water, nutrients from soil, and room to grow) and how they vary from plant to plant</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iii)</w:t>
            </w:r>
            <w:r w:rsidR="003F7DBE" w:rsidRPr="00B95C60">
              <w:rPr>
                <w:rFonts w:ascii="Century Gothic" w:hAnsi="Century Gothic"/>
                <w:sz w:val="16"/>
                <w:szCs w:val="16"/>
              </w:rPr>
              <w:t xml:space="preserve"> investigate the way in which water is transported within plants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iv)</w:t>
            </w:r>
            <w:r w:rsidR="003F7DBE" w:rsidRPr="00B95C60">
              <w:rPr>
                <w:rFonts w:ascii="Century Gothic" w:hAnsi="Century Gothic"/>
                <w:sz w:val="16"/>
                <w:szCs w:val="16"/>
              </w:rPr>
              <w:t xml:space="preserve"> explore the part that flowers play in the life cycle of flowering plants, including pollination, seed formation and seed dispersal</w:t>
            </w:r>
          </w:p>
        </w:tc>
        <w:tc>
          <w:tcPr>
            <w:tcW w:w="1751" w:type="dxa"/>
          </w:tcPr>
          <w:p w:rsidR="003F7DBE" w:rsidRPr="00B95C60" w:rsidRDefault="003F7DBE" w:rsidP="003F7DBE">
            <w:pPr>
              <w:rPr>
                <w:rFonts w:ascii="Century Gothic" w:hAnsi="Century Gothic"/>
                <w:sz w:val="16"/>
                <w:szCs w:val="16"/>
              </w:rPr>
            </w:pPr>
          </w:p>
        </w:tc>
        <w:tc>
          <w:tcPr>
            <w:tcW w:w="2030" w:type="dxa"/>
          </w:tcPr>
          <w:p w:rsidR="003F7DBE" w:rsidRPr="00B95C60" w:rsidRDefault="003F7DBE" w:rsidP="003F7DBE">
            <w:pPr>
              <w:rPr>
                <w:rFonts w:ascii="Century Gothic" w:hAnsi="Century Gothic"/>
                <w:sz w:val="16"/>
                <w:szCs w:val="16"/>
              </w:rPr>
            </w:pPr>
          </w:p>
        </w:tc>
        <w:tc>
          <w:tcPr>
            <w:tcW w:w="1857" w:type="dxa"/>
          </w:tcPr>
          <w:p w:rsidR="003F7DBE" w:rsidRPr="00B95C60" w:rsidRDefault="003F7DBE" w:rsidP="003F7DBE">
            <w:pPr>
              <w:rPr>
                <w:rFonts w:ascii="Century Gothic" w:hAnsi="Century Gothic"/>
                <w:sz w:val="16"/>
                <w:szCs w:val="16"/>
              </w:rPr>
            </w:pPr>
          </w:p>
        </w:tc>
      </w:tr>
      <w:tr w:rsidR="003F7DBE" w:rsidRPr="00B95C60" w:rsidTr="00AA5571">
        <w:tc>
          <w:tcPr>
            <w:tcW w:w="1587" w:type="dxa"/>
            <w:shd w:val="clear" w:color="auto" w:fill="00B0F0"/>
          </w:tcPr>
          <w:p w:rsidR="003F7DBE" w:rsidRPr="00B95C60" w:rsidRDefault="00AA5571" w:rsidP="003F7DBE">
            <w:pPr>
              <w:rPr>
                <w:rFonts w:ascii="Century Gothic" w:hAnsi="Century Gothic"/>
                <w:sz w:val="16"/>
                <w:szCs w:val="16"/>
              </w:rPr>
            </w:pPr>
            <w:r>
              <w:rPr>
                <w:rFonts w:ascii="Century Gothic" w:hAnsi="Century Gothic"/>
                <w:sz w:val="16"/>
                <w:szCs w:val="16"/>
              </w:rPr>
              <w:t>M</w:t>
            </w:r>
            <w:r w:rsidR="003F7DBE" w:rsidRPr="00B95C60">
              <w:rPr>
                <w:rFonts w:ascii="Century Gothic" w:hAnsi="Century Gothic"/>
                <w:sz w:val="16"/>
                <w:szCs w:val="16"/>
              </w:rPr>
              <w:t>aterials</w:t>
            </w:r>
          </w:p>
        </w:tc>
        <w:tc>
          <w:tcPr>
            <w:tcW w:w="1680"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ELG </w:t>
            </w:r>
            <w:r w:rsidRPr="00B95C60">
              <w:rPr>
                <w:rFonts w:ascii="Century Gothic" w:hAnsi="Century Gothic"/>
                <w:sz w:val="16"/>
                <w:szCs w:val="16"/>
              </w:rPr>
              <w:t>– Understand some important processes and changes in the natural world around them, including the seasons and changing states of matter.</w:t>
            </w:r>
          </w:p>
        </w:tc>
        <w:tc>
          <w:tcPr>
            <w:tcW w:w="1597"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distinguish between an object and the material from which it is made</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identify and name a variety of everyday materials, including wood, plastic, glass, metal, water, and rock</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describe the simple physical properties of a variety of everyday materials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iv)</w:t>
            </w:r>
            <w:r w:rsidRPr="00B95C60">
              <w:rPr>
                <w:rFonts w:ascii="Century Gothic" w:hAnsi="Century Gothic"/>
                <w:sz w:val="16"/>
                <w:szCs w:val="16"/>
              </w:rPr>
              <w:t xml:space="preserve"> compare and group together a variety of everyday materials on the basis of their simple physical properties</w:t>
            </w:r>
          </w:p>
        </w:tc>
        <w:tc>
          <w:tcPr>
            <w:tcW w:w="170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identify and compare the suitability of a variety of everyday materials, including wood, metal, plastic, glass, brick, rock, paper and cardboard for particular uses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find out how the shapes of solid objects made from some materials can be changed by squashing, bending, twisting and stretching</w:t>
            </w:r>
          </w:p>
        </w:tc>
        <w:tc>
          <w:tcPr>
            <w:tcW w:w="1743" w:type="dxa"/>
          </w:tcPr>
          <w:p w:rsidR="003F7DBE" w:rsidRPr="00B95C60" w:rsidRDefault="003F7DBE" w:rsidP="003F7DBE">
            <w:pPr>
              <w:rPr>
                <w:rFonts w:ascii="Century Gothic" w:hAnsi="Century Gothic"/>
                <w:sz w:val="16"/>
                <w:szCs w:val="16"/>
              </w:rPr>
            </w:pPr>
          </w:p>
        </w:tc>
        <w:tc>
          <w:tcPr>
            <w:tcW w:w="1751"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compare and group materials together, according to whether they are solids, liquids or gases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observe that some materials change state when they are heated or cooled, and measure or research the temperature at which this happens in degrees Celsius (°C)</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identify the part played by evaporation and condensation in the water cycle and associate the rate of evaporation with temperature</w:t>
            </w:r>
          </w:p>
        </w:tc>
        <w:tc>
          <w:tcPr>
            <w:tcW w:w="2030"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Compare and group together everyday materials on the basis of their properties, including their hardness, transparency, and conductivity (electrical and thermal)</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iv)</w:t>
            </w:r>
            <w:r>
              <w:rPr>
                <w:rFonts w:ascii="Century Gothic" w:hAnsi="Century Gothic"/>
                <w:sz w:val="16"/>
                <w:szCs w:val="16"/>
              </w:rPr>
              <w:t xml:space="preserve"> </w:t>
            </w:r>
            <w:r w:rsidR="003F7DBE" w:rsidRPr="00B95C60">
              <w:rPr>
                <w:rFonts w:ascii="Century Gothic" w:hAnsi="Century Gothic"/>
                <w:sz w:val="16"/>
                <w:szCs w:val="16"/>
              </w:rPr>
              <w:t>Give reasons, based on evidence from comparative and fair tests, for the particular uses of everyday materials, including metals, wood and plastic</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Compare and group together everyday materials on the basis of their properties, including their solubility and response to magnets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Know that some materials will dissolve in liquid to form a solution, and describe how to recover a substance from a solution</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Use knowledge of solids, liquids and gases to decide how mixtures might be separated, including through filtering, sieving and evaporating</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v)</w:t>
            </w:r>
            <w:r>
              <w:rPr>
                <w:rFonts w:ascii="Century Gothic" w:hAnsi="Century Gothic"/>
                <w:sz w:val="16"/>
                <w:szCs w:val="16"/>
              </w:rPr>
              <w:t xml:space="preserve"> </w:t>
            </w:r>
            <w:r w:rsidR="003F7DBE" w:rsidRPr="00B95C60">
              <w:rPr>
                <w:rFonts w:ascii="Century Gothic" w:hAnsi="Century Gothic"/>
                <w:sz w:val="16"/>
                <w:szCs w:val="16"/>
              </w:rPr>
              <w:t>Demonstrate that dissolving, mixing and changes of state are reversible changes</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vi)</w:t>
            </w:r>
            <w:r>
              <w:rPr>
                <w:rFonts w:ascii="Century Gothic" w:hAnsi="Century Gothic"/>
                <w:sz w:val="16"/>
                <w:szCs w:val="16"/>
              </w:rPr>
              <w:t xml:space="preserve"> </w:t>
            </w:r>
            <w:r w:rsidR="003F7DBE" w:rsidRPr="00B95C60">
              <w:rPr>
                <w:rFonts w:ascii="Century Gothic" w:hAnsi="Century Gothic"/>
                <w:sz w:val="16"/>
                <w:szCs w:val="16"/>
              </w:rPr>
              <w:t>Explain that some changes result in the formation of new materials, and that this kind of change is not usually reversible, including changes associated with burning and the action of acid on bicarbonate of soda</w:t>
            </w:r>
          </w:p>
        </w:tc>
        <w:tc>
          <w:tcPr>
            <w:tcW w:w="1857" w:type="dxa"/>
          </w:tcPr>
          <w:p w:rsidR="003F7DBE" w:rsidRPr="00B95C60" w:rsidRDefault="003F7DBE" w:rsidP="003F7DBE">
            <w:pPr>
              <w:rPr>
                <w:rFonts w:ascii="Century Gothic" w:hAnsi="Century Gothic"/>
                <w:sz w:val="16"/>
                <w:szCs w:val="16"/>
              </w:rPr>
            </w:pPr>
          </w:p>
        </w:tc>
      </w:tr>
      <w:tr w:rsidR="003F7DBE" w:rsidRPr="00B95C60" w:rsidTr="00AA5571">
        <w:tc>
          <w:tcPr>
            <w:tcW w:w="1587" w:type="dxa"/>
            <w:shd w:val="clear" w:color="auto" w:fill="9999FF"/>
          </w:tcPr>
          <w:p w:rsidR="003F7DBE" w:rsidRPr="00B95C60" w:rsidRDefault="003F7DBE" w:rsidP="003F7DBE">
            <w:pPr>
              <w:rPr>
                <w:rFonts w:ascii="Century Gothic" w:hAnsi="Century Gothic"/>
                <w:sz w:val="16"/>
                <w:szCs w:val="16"/>
              </w:rPr>
            </w:pPr>
            <w:r w:rsidRPr="00B95C60">
              <w:rPr>
                <w:rFonts w:ascii="Century Gothic" w:hAnsi="Century Gothic"/>
                <w:sz w:val="16"/>
                <w:szCs w:val="16"/>
              </w:rPr>
              <w:t>Light and sound</w:t>
            </w:r>
          </w:p>
        </w:tc>
        <w:tc>
          <w:tcPr>
            <w:tcW w:w="1680" w:type="dxa"/>
          </w:tcPr>
          <w:p w:rsidR="003F7DBE" w:rsidRPr="00B95C60" w:rsidRDefault="003F7DBE" w:rsidP="003F7DBE">
            <w:pPr>
              <w:rPr>
                <w:rFonts w:ascii="Century Gothic" w:hAnsi="Century Gothic"/>
                <w:sz w:val="16"/>
                <w:szCs w:val="16"/>
              </w:rPr>
            </w:pPr>
          </w:p>
        </w:tc>
        <w:tc>
          <w:tcPr>
            <w:tcW w:w="1597" w:type="dxa"/>
          </w:tcPr>
          <w:p w:rsidR="003F7DBE" w:rsidRPr="00B95C60" w:rsidRDefault="003F7DBE" w:rsidP="003F7DBE">
            <w:pPr>
              <w:rPr>
                <w:rFonts w:ascii="Century Gothic" w:hAnsi="Century Gothic"/>
                <w:sz w:val="16"/>
                <w:szCs w:val="16"/>
              </w:rPr>
            </w:pPr>
          </w:p>
        </w:tc>
        <w:tc>
          <w:tcPr>
            <w:tcW w:w="1703" w:type="dxa"/>
          </w:tcPr>
          <w:p w:rsidR="003F7DBE" w:rsidRPr="00B95C60" w:rsidRDefault="003F7DBE" w:rsidP="003F7DBE">
            <w:pPr>
              <w:rPr>
                <w:rFonts w:ascii="Century Gothic" w:hAnsi="Century Gothic"/>
                <w:sz w:val="16"/>
                <w:szCs w:val="16"/>
              </w:rPr>
            </w:pPr>
          </w:p>
        </w:tc>
        <w:tc>
          <w:tcPr>
            <w:tcW w:w="174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Recognise</w:t>
            </w:r>
            <w:r w:rsidRPr="00B95C60">
              <w:rPr>
                <w:rFonts w:ascii="Century Gothic" w:hAnsi="Century Gothic"/>
                <w:sz w:val="16"/>
                <w:szCs w:val="16"/>
              </w:rPr>
              <w:t xml:space="preserve"> that they need light in order to see things and that dark is the absence of light</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w:t>
            </w:r>
            <w:r w:rsidRPr="00B95C60">
              <w:rPr>
                <w:rFonts w:ascii="Century Gothic" w:hAnsi="Century Gothic"/>
                <w:sz w:val="16"/>
                <w:szCs w:val="16"/>
              </w:rPr>
              <w:t xml:space="preserve"> notice that light is reflected from surfaces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iii)</w:t>
            </w:r>
            <w:r w:rsidRPr="00B95C60">
              <w:rPr>
                <w:rFonts w:ascii="Century Gothic" w:hAnsi="Century Gothic"/>
                <w:sz w:val="16"/>
                <w:szCs w:val="16"/>
              </w:rPr>
              <w:t xml:space="preserve"> </w:t>
            </w:r>
            <w:r w:rsidR="003508D3" w:rsidRPr="00B95C60">
              <w:rPr>
                <w:rFonts w:ascii="Century Gothic" w:hAnsi="Century Gothic"/>
                <w:sz w:val="16"/>
                <w:szCs w:val="16"/>
              </w:rPr>
              <w:t>Recognise</w:t>
            </w:r>
            <w:r w:rsidRPr="00B95C60">
              <w:rPr>
                <w:rFonts w:ascii="Century Gothic" w:hAnsi="Century Gothic"/>
                <w:sz w:val="16"/>
                <w:szCs w:val="16"/>
              </w:rPr>
              <w:t xml:space="preserve"> that light from the sun can be dangerous and that there are ways to protect their eyes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iv)</w:t>
            </w:r>
            <w:r w:rsidRPr="00B95C60">
              <w:rPr>
                <w:rFonts w:ascii="Century Gothic" w:hAnsi="Century Gothic"/>
                <w:sz w:val="16"/>
                <w:szCs w:val="16"/>
              </w:rPr>
              <w:t xml:space="preserve"> </w:t>
            </w:r>
            <w:r w:rsidR="003508D3" w:rsidRPr="00B95C60">
              <w:rPr>
                <w:rFonts w:ascii="Century Gothic" w:hAnsi="Century Gothic"/>
                <w:sz w:val="16"/>
                <w:szCs w:val="16"/>
              </w:rPr>
              <w:t>Recognise</w:t>
            </w:r>
            <w:r w:rsidRPr="00B95C60">
              <w:rPr>
                <w:rFonts w:ascii="Century Gothic" w:hAnsi="Century Gothic"/>
                <w:sz w:val="16"/>
                <w:szCs w:val="16"/>
              </w:rPr>
              <w:t xml:space="preserve"> that shadows are formed when the light from a light source is blocked by an opaque object</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v)</w:t>
            </w:r>
            <w:r w:rsidRPr="00B95C60">
              <w:rPr>
                <w:rFonts w:ascii="Century Gothic" w:hAnsi="Century Gothic"/>
                <w:sz w:val="16"/>
                <w:szCs w:val="16"/>
              </w:rPr>
              <w:t xml:space="preserve"> find patterns in the way that the size of shadows change</w:t>
            </w:r>
          </w:p>
        </w:tc>
        <w:tc>
          <w:tcPr>
            <w:tcW w:w="1751" w:type="dxa"/>
          </w:tcPr>
          <w:p w:rsidR="003F7DBE" w:rsidRPr="00B95C60" w:rsidRDefault="00B95C60" w:rsidP="003F7DBE">
            <w:pPr>
              <w:rPr>
                <w:rFonts w:ascii="Century Gothic" w:hAnsi="Century Gothic"/>
                <w:sz w:val="16"/>
                <w:szCs w:val="16"/>
              </w:rPr>
            </w:pPr>
            <w:r w:rsidRPr="00B95C60">
              <w:rPr>
                <w:rFonts w:ascii="Century Gothic" w:hAnsi="Century Gothic"/>
                <w:b/>
                <w:sz w:val="16"/>
                <w:szCs w:val="16"/>
              </w:rPr>
              <w:t xml:space="preserve">i) </w:t>
            </w:r>
            <w:r w:rsidR="003F7DBE" w:rsidRPr="00B95C60">
              <w:rPr>
                <w:rFonts w:ascii="Century Gothic" w:hAnsi="Century Gothic"/>
                <w:sz w:val="16"/>
                <w:szCs w:val="16"/>
              </w:rPr>
              <w:t>identify how sounds are made, associating some of them with something vibrating</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 xml:space="preserve">ii) </w:t>
            </w:r>
            <w:r w:rsidR="003508D3" w:rsidRPr="00B95C60">
              <w:rPr>
                <w:rFonts w:ascii="Century Gothic" w:hAnsi="Century Gothic"/>
                <w:sz w:val="16"/>
                <w:szCs w:val="16"/>
              </w:rPr>
              <w:t>Recognise</w:t>
            </w:r>
            <w:r w:rsidR="003F7DBE" w:rsidRPr="00B95C60">
              <w:rPr>
                <w:rFonts w:ascii="Century Gothic" w:hAnsi="Century Gothic"/>
                <w:sz w:val="16"/>
                <w:szCs w:val="16"/>
              </w:rPr>
              <w:t xml:space="preserve"> that vibrations from sounds travel through a medium to the ear</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 xml:space="preserve">iii) </w:t>
            </w:r>
            <w:r w:rsidR="003F7DBE" w:rsidRPr="00B95C60">
              <w:rPr>
                <w:rFonts w:ascii="Century Gothic" w:hAnsi="Century Gothic"/>
                <w:sz w:val="16"/>
                <w:szCs w:val="16"/>
              </w:rPr>
              <w:t>find patterns between the pitch of a sound and features of the object that produced it</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 xml:space="preserve">iv) </w:t>
            </w:r>
            <w:r w:rsidR="003F7DBE" w:rsidRPr="00B95C60">
              <w:rPr>
                <w:rFonts w:ascii="Century Gothic" w:hAnsi="Century Gothic"/>
                <w:sz w:val="16"/>
                <w:szCs w:val="16"/>
              </w:rPr>
              <w:t>find patterns between the volume of a sound and the strength of the vibrations that produced it</w:t>
            </w:r>
          </w:p>
          <w:p w:rsidR="003F7DBE" w:rsidRPr="00B95C60" w:rsidRDefault="00B95C60" w:rsidP="003F7DBE">
            <w:pPr>
              <w:rPr>
                <w:rFonts w:ascii="Century Gothic" w:hAnsi="Century Gothic"/>
                <w:sz w:val="16"/>
                <w:szCs w:val="16"/>
              </w:rPr>
            </w:pPr>
            <w:r w:rsidRPr="00B95C60">
              <w:rPr>
                <w:rFonts w:ascii="Century Gothic" w:hAnsi="Century Gothic"/>
                <w:b/>
                <w:sz w:val="16"/>
                <w:szCs w:val="16"/>
              </w:rPr>
              <w:t>v)</w:t>
            </w:r>
            <w:r>
              <w:rPr>
                <w:rFonts w:ascii="Century Gothic" w:hAnsi="Century Gothic"/>
                <w:sz w:val="16"/>
                <w:szCs w:val="16"/>
              </w:rPr>
              <w:t xml:space="preserve"> </w:t>
            </w:r>
            <w:r w:rsidR="003508D3" w:rsidRPr="00B95C60">
              <w:rPr>
                <w:rFonts w:ascii="Century Gothic" w:hAnsi="Century Gothic"/>
                <w:sz w:val="16"/>
                <w:szCs w:val="16"/>
              </w:rPr>
              <w:t>Recognise</w:t>
            </w:r>
            <w:r w:rsidR="003F7DBE" w:rsidRPr="00B95C60">
              <w:rPr>
                <w:rFonts w:ascii="Century Gothic" w:hAnsi="Century Gothic"/>
                <w:sz w:val="16"/>
                <w:szCs w:val="16"/>
              </w:rPr>
              <w:t xml:space="preserve"> that sounds get fainter as the distance from the sound source increases</w:t>
            </w:r>
          </w:p>
        </w:tc>
        <w:tc>
          <w:tcPr>
            <w:tcW w:w="2030" w:type="dxa"/>
          </w:tcPr>
          <w:p w:rsidR="003F7DBE" w:rsidRPr="00B95C60" w:rsidRDefault="003F7DBE" w:rsidP="003F7DBE">
            <w:pPr>
              <w:rPr>
                <w:rFonts w:ascii="Century Gothic" w:hAnsi="Century Gothic"/>
                <w:sz w:val="16"/>
                <w:szCs w:val="16"/>
              </w:rPr>
            </w:pPr>
          </w:p>
        </w:tc>
        <w:tc>
          <w:tcPr>
            <w:tcW w:w="1857" w:type="dxa"/>
          </w:tcPr>
          <w:p w:rsidR="003F7DBE" w:rsidRPr="00B95C60" w:rsidRDefault="00B95C60" w:rsidP="003F7DBE">
            <w:pPr>
              <w:rPr>
                <w:rFonts w:ascii="Century Gothic" w:hAnsi="Century Gothic"/>
                <w:sz w:val="16"/>
                <w:szCs w:val="16"/>
              </w:rPr>
            </w:pPr>
            <w:r w:rsidRPr="003508D3">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Recognise that light appears to travel in straight lines</w:t>
            </w:r>
          </w:p>
          <w:p w:rsidR="003F7DBE" w:rsidRPr="00B95C60" w:rsidRDefault="00B95C60"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Use the idea that light travels in straight lines to explain that objects are seen because they give out or reflect light into the eye</w:t>
            </w:r>
          </w:p>
          <w:p w:rsidR="003F7DBE" w:rsidRPr="00B95C60" w:rsidRDefault="00B95C60"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Explain that we see things because light travels from light sources to our eyes or from light sources to objects and then to our eyes</w:t>
            </w:r>
          </w:p>
          <w:p w:rsidR="003F7DBE" w:rsidRPr="00B95C60" w:rsidRDefault="00B95C60" w:rsidP="003F7DBE">
            <w:pPr>
              <w:rPr>
                <w:rFonts w:ascii="Century Gothic" w:hAnsi="Century Gothic"/>
                <w:sz w:val="16"/>
                <w:szCs w:val="16"/>
              </w:rPr>
            </w:pPr>
            <w:r w:rsidRPr="003508D3">
              <w:rPr>
                <w:rFonts w:ascii="Century Gothic" w:hAnsi="Century Gothic"/>
                <w:b/>
                <w:sz w:val="16"/>
                <w:szCs w:val="16"/>
              </w:rPr>
              <w:t>iv)</w:t>
            </w:r>
            <w:r>
              <w:rPr>
                <w:rFonts w:ascii="Century Gothic" w:hAnsi="Century Gothic"/>
                <w:sz w:val="16"/>
                <w:szCs w:val="16"/>
              </w:rPr>
              <w:t xml:space="preserve"> </w:t>
            </w:r>
            <w:r w:rsidR="003F7DBE" w:rsidRPr="00B95C60">
              <w:rPr>
                <w:rFonts w:ascii="Century Gothic" w:hAnsi="Century Gothic"/>
                <w:sz w:val="16"/>
                <w:szCs w:val="16"/>
              </w:rPr>
              <w:t>Use the idea that light travels in straight lines to explain why shadows have the same shape as the objects that cast them</w:t>
            </w:r>
          </w:p>
          <w:p w:rsidR="003F7DBE" w:rsidRPr="00B95C60" w:rsidRDefault="003F7DBE" w:rsidP="003F7DBE">
            <w:pPr>
              <w:rPr>
                <w:rFonts w:ascii="Century Gothic" w:hAnsi="Century Gothic"/>
                <w:sz w:val="16"/>
                <w:szCs w:val="16"/>
              </w:rPr>
            </w:pPr>
          </w:p>
        </w:tc>
      </w:tr>
      <w:tr w:rsidR="003F7DBE" w:rsidRPr="00B95C60" w:rsidTr="00AA5571">
        <w:tc>
          <w:tcPr>
            <w:tcW w:w="1587" w:type="dxa"/>
            <w:shd w:val="clear" w:color="auto" w:fill="9999FF"/>
          </w:tcPr>
          <w:p w:rsidR="003F7DBE" w:rsidRPr="00B95C60" w:rsidRDefault="003F7DBE" w:rsidP="003F7DBE">
            <w:pPr>
              <w:rPr>
                <w:rFonts w:ascii="Century Gothic" w:hAnsi="Century Gothic"/>
                <w:sz w:val="16"/>
                <w:szCs w:val="16"/>
              </w:rPr>
            </w:pPr>
            <w:r w:rsidRPr="00B95C60">
              <w:rPr>
                <w:rFonts w:ascii="Century Gothic" w:hAnsi="Century Gothic"/>
                <w:sz w:val="16"/>
                <w:szCs w:val="16"/>
              </w:rPr>
              <w:t>Forces and magnets</w:t>
            </w:r>
          </w:p>
        </w:tc>
        <w:tc>
          <w:tcPr>
            <w:tcW w:w="1680" w:type="dxa"/>
          </w:tcPr>
          <w:p w:rsidR="003F7DBE" w:rsidRPr="00B95C60" w:rsidRDefault="003F7DBE" w:rsidP="003F7DBE">
            <w:pPr>
              <w:rPr>
                <w:rFonts w:ascii="Century Gothic" w:hAnsi="Century Gothic"/>
                <w:sz w:val="16"/>
                <w:szCs w:val="16"/>
              </w:rPr>
            </w:pPr>
          </w:p>
        </w:tc>
        <w:tc>
          <w:tcPr>
            <w:tcW w:w="1597" w:type="dxa"/>
          </w:tcPr>
          <w:p w:rsidR="003F7DBE" w:rsidRPr="00B95C60" w:rsidRDefault="003F7DBE" w:rsidP="003F7DBE">
            <w:pPr>
              <w:rPr>
                <w:rFonts w:ascii="Century Gothic" w:hAnsi="Century Gothic"/>
                <w:sz w:val="16"/>
                <w:szCs w:val="16"/>
              </w:rPr>
            </w:pPr>
          </w:p>
        </w:tc>
        <w:tc>
          <w:tcPr>
            <w:tcW w:w="1703" w:type="dxa"/>
          </w:tcPr>
          <w:p w:rsidR="003F7DBE" w:rsidRPr="00B95C60" w:rsidRDefault="003F7DBE" w:rsidP="003F7DBE">
            <w:pPr>
              <w:rPr>
                <w:rFonts w:ascii="Century Gothic" w:hAnsi="Century Gothic"/>
                <w:sz w:val="16"/>
                <w:szCs w:val="16"/>
              </w:rPr>
            </w:pPr>
          </w:p>
        </w:tc>
        <w:tc>
          <w:tcPr>
            <w:tcW w:w="1743" w:type="dxa"/>
          </w:tcPr>
          <w:p w:rsidR="003F7DBE" w:rsidRPr="00B95C60" w:rsidRDefault="003F7DBE" w:rsidP="003F7DBE">
            <w:pPr>
              <w:rPr>
                <w:rFonts w:ascii="Century Gothic" w:hAnsi="Century Gothic"/>
                <w:sz w:val="16"/>
                <w:szCs w:val="16"/>
              </w:rPr>
            </w:pPr>
            <w:r w:rsidRPr="00B95C60">
              <w:rPr>
                <w:rFonts w:ascii="Century Gothic" w:hAnsi="Century Gothic"/>
                <w:b/>
                <w:sz w:val="16"/>
                <w:szCs w:val="16"/>
              </w:rPr>
              <w:t>i)</w:t>
            </w:r>
            <w:r w:rsidRPr="00B95C60">
              <w:rPr>
                <w:rFonts w:ascii="Century Gothic" w:hAnsi="Century Gothic"/>
                <w:sz w:val="16"/>
                <w:szCs w:val="16"/>
              </w:rPr>
              <w:t xml:space="preserve"> compare how things move on different surfaces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notice that some forces need contact between two objects, but magnetic forces can act at a distance</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observe how magnets attract or repel each other and attract some materials and not others</w:t>
            </w:r>
          </w:p>
          <w:p w:rsidR="003F7DBE" w:rsidRPr="00B95C60" w:rsidRDefault="003508D3" w:rsidP="003F7DBE">
            <w:pPr>
              <w:rPr>
                <w:rFonts w:ascii="Century Gothic" w:hAnsi="Century Gothic"/>
                <w:sz w:val="16"/>
                <w:szCs w:val="16"/>
              </w:rPr>
            </w:pPr>
            <w:r>
              <w:rPr>
                <w:rFonts w:ascii="Century Gothic" w:hAnsi="Century Gothic"/>
                <w:sz w:val="16"/>
                <w:szCs w:val="16"/>
              </w:rPr>
              <w:t>i</w:t>
            </w:r>
            <w:r w:rsidRPr="003508D3">
              <w:rPr>
                <w:rFonts w:ascii="Century Gothic" w:hAnsi="Century Gothic"/>
                <w:b/>
                <w:sz w:val="16"/>
                <w:szCs w:val="16"/>
              </w:rPr>
              <w:t>v)</w:t>
            </w:r>
            <w:r>
              <w:rPr>
                <w:rFonts w:ascii="Century Gothic" w:hAnsi="Century Gothic"/>
                <w:sz w:val="16"/>
                <w:szCs w:val="16"/>
              </w:rPr>
              <w:t xml:space="preserve"> </w:t>
            </w:r>
            <w:r w:rsidR="003F7DBE" w:rsidRPr="00B95C60">
              <w:rPr>
                <w:rFonts w:ascii="Century Gothic" w:hAnsi="Century Gothic"/>
                <w:sz w:val="16"/>
                <w:szCs w:val="16"/>
              </w:rPr>
              <w:t>compare and group together a variety of everyday materials on the basis of whether they are attracted to a magnet, and identify some magnetic materials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v)</w:t>
            </w:r>
            <w:r>
              <w:rPr>
                <w:rFonts w:ascii="Century Gothic" w:hAnsi="Century Gothic"/>
                <w:sz w:val="16"/>
                <w:szCs w:val="16"/>
              </w:rPr>
              <w:t xml:space="preserve"> </w:t>
            </w:r>
            <w:r w:rsidR="003F7DBE" w:rsidRPr="00B95C60">
              <w:rPr>
                <w:rFonts w:ascii="Century Gothic" w:hAnsi="Century Gothic"/>
                <w:sz w:val="16"/>
                <w:szCs w:val="16"/>
              </w:rPr>
              <w:t>describe magnets as having two poles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vi)</w:t>
            </w:r>
            <w:r>
              <w:rPr>
                <w:rFonts w:ascii="Century Gothic" w:hAnsi="Century Gothic"/>
                <w:sz w:val="16"/>
                <w:szCs w:val="16"/>
              </w:rPr>
              <w:t xml:space="preserve"> </w:t>
            </w:r>
            <w:r w:rsidR="003F7DBE" w:rsidRPr="00B95C60">
              <w:rPr>
                <w:rFonts w:ascii="Century Gothic" w:hAnsi="Century Gothic"/>
                <w:sz w:val="16"/>
                <w:szCs w:val="16"/>
              </w:rPr>
              <w:t>predict whether two magnets will attract or repel each other, depending on which poles are facing</w:t>
            </w:r>
          </w:p>
        </w:tc>
        <w:tc>
          <w:tcPr>
            <w:tcW w:w="1751" w:type="dxa"/>
          </w:tcPr>
          <w:p w:rsidR="003F7DBE" w:rsidRPr="00B95C60" w:rsidRDefault="003F7DBE" w:rsidP="003F7DBE">
            <w:pPr>
              <w:rPr>
                <w:rFonts w:ascii="Century Gothic" w:hAnsi="Century Gothic"/>
                <w:sz w:val="16"/>
                <w:szCs w:val="16"/>
              </w:rPr>
            </w:pPr>
          </w:p>
        </w:tc>
        <w:tc>
          <w:tcPr>
            <w:tcW w:w="2030" w:type="dxa"/>
          </w:tcPr>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Explain that unsupported objects fall towards the Earth because of the force of gravity acting between the Earth and the falling object</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Identify the effects of air resistance, water resistance and friction, that act between moving surfaces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Recognise that some mechanisms, including levers, pulleys and gears, allow a smaller force to have a greater effect</w:t>
            </w:r>
          </w:p>
        </w:tc>
        <w:tc>
          <w:tcPr>
            <w:tcW w:w="1857" w:type="dxa"/>
          </w:tcPr>
          <w:p w:rsidR="003F7DBE" w:rsidRPr="00B95C60" w:rsidRDefault="003F7DBE" w:rsidP="003F7DBE">
            <w:pPr>
              <w:rPr>
                <w:rFonts w:ascii="Century Gothic" w:hAnsi="Century Gothic"/>
                <w:sz w:val="16"/>
                <w:szCs w:val="16"/>
              </w:rPr>
            </w:pPr>
          </w:p>
        </w:tc>
      </w:tr>
      <w:tr w:rsidR="003F7DBE" w:rsidRPr="00B95C60" w:rsidTr="00AA5571">
        <w:tc>
          <w:tcPr>
            <w:tcW w:w="1587" w:type="dxa"/>
            <w:shd w:val="clear" w:color="auto" w:fill="9999FF"/>
          </w:tcPr>
          <w:p w:rsidR="003F7DBE" w:rsidRPr="00B95C60" w:rsidRDefault="003F7DBE" w:rsidP="003F7DBE">
            <w:pPr>
              <w:rPr>
                <w:rFonts w:ascii="Century Gothic" w:hAnsi="Century Gothic"/>
                <w:sz w:val="16"/>
                <w:szCs w:val="16"/>
              </w:rPr>
            </w:pPr>
            <w:r w:rsidRPr="00B95C60">
              <w:rPr>
                <w:rFonts w:ascii="Century Gothic" w:hAnsi="Century Gothic"/>
                <w:sz w:val="16"/>
                <w:szCs w:val="16"/>
              </w:rPr>
              <w:t>Electricity</w:t>
            </w:r>
          </w:p>
        </w:tc>
        <w:tc>
          <w:tcPr>
            <w:tcW w:w="1680" w:type="dxa"/>
          </w:tcPr>
          <w:p w:rsidR="003F7DBE" w:rsidRPr="00B95C60" w:rsidRDefault="003F7DBE" w:rsidP="003F7DBE">
            <w:pPr>
              <w:rPr>
                <w:rFonts w:ascii="Century Gothic" w:hAnsi="Century Gothic"/>
                <w:sz w:val="16"/>
                <w:szCs w:val="16"/>
              </w:rPr>
            </w:pPr>
          </w:p>
        </w:tc>
        <w:tc>
          <w:tcPr>
            <w:tcW w:w="1597" w:type="dxa"/>
          </w:tcPr>
          <w:p w:rsidR="003F7DBE" w:rsidRPr="00B95C60" w:rsidRDefault="003F7DBE" w:rsidP="003F7DBE">
            <w:pPr>
              <w:rPr>
                <w:rFonts w:ascii="Century Gothic" w:hAnsi="Century Gothic"/>
                <w:sz w:val="16"/>
                <w:szCs w:val="16"/>
              </w:rPr>
            </w:pPr>
          </w:p>
        </w:tc>
        <w:tc>
          <w:tcPr>
            <w:tcW w:w="1703" w:type="dxa"/>
          </w:tcPr>
          <w:p w:rsidR="003F7DBE" w:rsidRPr="00B95C60" w:rsidRDefault="003F7DBE" w:rsidP="003F7DBE">
            <w:pPr>
              <w:rPr>
                <w:rFonts w:ascii="Century Gothic" w:hAnsi="Century Gothic"/>
                <w:sz w:val="16"/>
                <w:szCs w:val="16"/>
              </w:rPr>
            </w:pPr>
          </w:p>
        </w:tc>
        <w:tc>
          <w:tcPr>
            <w:tcW w:w="1743" w:type="dxa"/>
          </w:tcPr>
          <w:p w:rsidR="003F7DBE" w:rsidRPr="00B95C60" w:rsidRDefault="003F7DBE" w:rsidP="003F7DBE">
            <w:pPr>
              <w:rPr>
                <w:rFonts w:ascii="Century Gothic" w:hAnsi="Century Gothic"/>
                <w:sz w:val="16"/>
                <w:szCs w:val="16"/>
              </w:rPr>
            </w:pPr>
          </w:p>
        </w:tc>
        <w:tc>
          <w:tcPr>
            <w:tcW w:w="1751" w:type="dxa"/>
          </w:tcPr>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identify common appliances that run on electricity</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construct a simple series electrical circuit, identifying and naming its basic parts, including cells, wires, bulbs, switches and buzzers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identify whether or not a lamp will light in a simple series circuit, based on whether or not the lamp is part of a complete loop with a battery</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iv)</w:t>
            </w:r>
            <w:r>
              <w:rPr>
                <w:rFonts w:ascii="Century Gothic" w:hAnsi="Century Gothic"/>
                <w:sz w:val="16"/>
                <w:szCs w:val="16"/>
              </w:rPr>
              <w:t xml:space="preserve"> </w:t>
            </w:r>
            <w:r w:rsidRPr="00B95C60">
              <w:rPr>
                <w:rFonts w:ascii="Century Gothic" w:hAnsi="Century Gothic"/>
                <w:sz w:val="16"/>
                <w:szCs w:val="16"/>
              </w:rPr>
              <w:t>Recognise</w:t>
            </w:r>
            <w:r w:rsidR="003F7DBE" w:rsidRPr="00B95C60">
              <w:rPr>
                <w:rFonts w:ascii="Century Gothic" w:hAnsi="Century Gothic"/>
                <w:sz w:val="16"/>
                <w:szCs w:val="16"/>
              </w:rPr>
              <w:t xml:space="preserve"> that a switch opens and closes a circuit and associate this with whether or not a lamp lights in a simple series circuit</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v)</w:t>
            </w:r>
            <w:r>
              <w:rPr>
                <w:rFonts w:ascii="Century Gothic" w:hAnsi="Century Gothic"/>
                <w:sz w:val="16"/>
                <w:szCs w:val="16"/>
              </w:rPr>
              <w:t xml:space="preserve"> </w:t>
            </w:r>
            <w:r w:rsidRPr="00B95C60">
              <w:rPr>
                <w:rFonts w:ascii="Century Gothic" w:hAnsi="Century Gothic"/>
                <w:sz w:val="16"/>
                <w:szCs w:val="16"/>
              </w:rPr>
              <w:t>Recognise</w:t>
            </w:r>
            <w:r w:rsidR="003F7DBE" w:rsidRPr="00B95C60">
              <w:rPr>
                <w:rFonts w:ascii="Century Gothic" w:hAnsi="Century Gothic"/>
                <w:sz w:val="16"/>
                <w:szCs w:val="16"/>
              </w:rPr>
              <w:t xml:space="preserve"> some common conductors and insulators, and associate metals with being good conductors</w:t>
            </w:r>
          </w:p>
        </w:tc>
        <w:tc>
          <w:tcPr>
            <w:tcW w:w="2030" w:type="dxa"/>
          </w:tcPr>
          <w:p w:rsidR="003F7DBE" w:rsidRPr="00B95C60" w:rsidRDefault="003F7DBE" w:rsidP="003F7DBE">
            <w:pPr>
              <w:rPr>
                <w:rFonts w:ascii="Century Gothic" w:hAnsi="Century Gothic"/>
                <w:sz w:val="16"/>
                <w:szCs w:val="16"/>
              </w:rPr>
            </w:pPr>
          </w:p>
        </w:tc>
        <w:tc>
          <w:tcPr>
            <w:tcW w:w="1857" w:type="dxa"/>
          </w:tcPr>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Pr>
                <w:rFonts w:ascii="Century Gothic" w:hAnsi="Century Gothic"/>
                <w:sz w:val="16"/>
                <w:szCs w:val="16"/>
              </w:rPr>
              <w:t xml:space="preserve"> </w:t>
            </w:r>
            <w:r w:rsidR="003F7DBE" w:rsidRPr="00B95C60">
              <w:rPr>
                <w:rFonts w:ascii="Century Gothic" w:hAnsi="Century Gothic"/>
                <w:sz w:val="16"/>
                <w:szCs w:val="16"/>
              </w:rPr>
              <w:t>Associate the brightness of a lamp or the volume of a buzzer with the number and voltage of cells used in the circuit</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Compare and give reasons for variations in how components function, including the brightness of bulbs, the loudness of buzzers and the on/off position of switches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sidR="003F7DBE" w:rsidRPr="00B95C60">
              <w:rPr>
                <w:rFonts w:ascii="Century Gothic" w:hAnsi="Century Gothic"/>
                <w:sz w:val="16"/>
                <w:szCs w:val="16"/>
              </w:rPr>
              <w:t>Use recognised symbols when representing a simple circuit in a diagram</w:t>
            </w:r>
          </w:p>
        </w:tc>
      </w:tr>
      <w:tr w:rsidR="003F7DBE" w:rsidRPr="00B95C60" w:rsidTr="00AA5571">
        <w:tc>
          <w:tcPr>
            <w:tcW w:w="1587" w:type="dxa"/>
            <w:shd w:val="clear" w:color="auto" w:fill="F2F2F2" w:themeFill="background1" w:themeFillShade="F2"/>
          </w:tcPr>
          <w:p w:rsidR="003F7DBE" w:rsidRDefault="003F7DBE" w:rsidP="003F7DBE">
            <w:pPr>
              <w:rPr>
                <w:rFonts w:ascii="Century Gothic" w:hAnsi="Century Gothic"/>
                <w:sz w:val="16"/>
                <w:szCs w:val="16"/>
              </w:rPr>
            </w:pPr>
            <w:r w:rsidRPr="00B95C60">
              <w:rPr>
                <w:rFonts w:ascii="Century Gothic" w:hAnsi="Century Gothic"/>
                <w:sz w:val="16"/>
                <w:szCs w:val="16"/>
              </w:rPr>
              <w:t>Other topics</w:t>
            </w:r>
          </w:p>
          <w:p w:rsidR="00DF0B6D" w:rsidRPr="00B95C60" w:rsidRDefault="00DF0B6D" w:rsidP="003F7DBE">
            <w:pPr>
              <w:rPr>
                <w:rFonts w:ascii="Century Gothic" w:hAnsi="Century Gothic"/>
                <w:sz w:val="16"/>
                <w:szCs w:val="16"/>
              </w:rPr>
            </w:pPr>
            <w:r>
              <w:rPr>
                <w:rFonts w:ascii="Century Gothic" w:hAnsi="Century Gothic"/>
                <w:sz w:val="16"/>
                <w:szCs w:val="16"/>
              </w:rPr>
              <w:t>(taught once)</w:t>
            </w:r>
          </w:p>
        </w:tc>
        <w:tc>
          <w:tcPr>
            <w:tcW w:w="1680" w:type="dxa"/>
          </w:tcPr>
          <w:p w:rsidR="003F7DBE" w:rsidRPr="00B95C60" w:rsidRDefault="003F7DBE" w:rsidP="003F7DBE">
            <w:pPr>
              <w:rPr>
                <w:rFonts w:ascii="Century Gothic" w:hAnsi="Century Gothic"/>
                <w:b/>
                <w:sz w:val="16"/>
                <w:szCs w:val="16"/>
              </w:rPr>
            </w:pPr>
            <w:r w:rsidRPr="00B95C60">
              <w:rPr>
                <w:rFonts w:ascii="Century Gothic" w:hAnsi="Century Gothic"/>
                <w:b/>
                <w:sz w:val="16"/>
                <w:szCs w:val="16"/>
              </w:rPr>
              <w:t>Seasonal Changes</w:t>
            </w:r>
          </w:p>
          <w:p w:rsidR="003F7DBE" w:rsidRPr="00B95C60" w:rsidRDefault="003F7DBE" w:rsidP="003F7DBE">
            <w:pPr>
              <w:rPr>
                <w:rFonts w:ascii="Century Gothic" w:hAnsi="Century Gothic"/>
                <w:sz w:val="16"/>
                <w:szCs w:val="16"/>
              </w:rPr>
            </w:pPr>
            <w:r w:rsidRPr="00B95C60">
              <w:rPr>
                <w:rFonts w:ascii="Century Gothic" w:hAnsi="Century Gothic"/>
                <w:b/>
                <w:sz w:val="16"/>
                <w:szCs w:val="16"/>
              </w:rPr>
              <w:t xml:space="preserve">i) </w:t>
            </w:r>
            <w:r w:rsidRPr="00B95C60">
              <w:rPr>
                <w:rFonts w:ascii="Century Gothic" w:hAnsi="Century Gothic"/>
                <w:sz w:val="16"/>
                <w:szCs w:val="16"/>
              </w:rPr>
              <w:t>Understand the effect of changing seasons on the natural world around them.</w:t>
            </w:r>
          </w:p>
        </w:tc>
        <w:tc>
          <w:tcPr>
            <w:tcW w:w="1597" w:type="dxa"/>
          </w:tcPr>
          <w:p w:rsidR="003F7DBE" w:rsidRPr="00B95C60" w:rsidRDefault="003F7DBE" w:rsidP="003F7DBE">
            <w:pPr>
              <w:rPr>
                <w:rFonts w:ascii="Century Gothic" w:hAnsi="Century Gothic"/>
                <w:b/>
                <w:sz w:val="16"/>
                <w:szCs w:val="16"/>
              </w:rPr>
            </w:pPr>
            <w:r w:rsidRPr="00B95C60">
              <w:rPr>
                <w:rFonts w:ascii="Century Gothic" w:hAnsi="Century Gothic"/>
                <w:b/>
                <w:sz w:val="16"/>
                <w:szCs w:val="16"/>
              </w:rPr>
              <w:t>Seasonal Changes</w:t>
            </w:r>
          </w:p>
          <w:p w:rsidR="003F7DBE" w:rsidRPr="00B95C60" w:rsidRDefault="003F7DBE" w:rsidP="003F7DBE">
            <w:pPr>
              <w:rPr>
                <w:rFonts w:ascii="Century Gothic" w:hAnsi="Century Gothic"/>
                <w:sz w:val="16"/>
                <w:szCs w:val="16"/>
              </w:rPr>
            </w:pPr>
            <w:r w:rsidRPr="003508D3">
              <w:rPr>
                <w:rFonts w:ascii="Century Gothic" w:hAnsi="Century Gothic"/>
                <w:b/>
                <w:sz w:val="16"/>
                <w:szCs w:val="16"/>
              </w:rPr>
              <w:t>i)</w:t>
            </w:r>
            <w:r w:rsidRPr="00B95C60">
              <w:rPr>
                <w:rFonts w:ascii="Century Gothic" w:hAnsi="Century Gothic"/>
                <w:sz w:val="16"/>
                <w:szCs w:val="16"/>
              </w:rPr>
              <w:t xml:space="preserve"> </w:t>
            </w:r>
            <w:r w:rsidR="003508D3" w:rsidRPr="00B95C60">
              <w:rPr>
                <w:rFonts w:ascii="Century Gothic" w:hAnsi="Century Gothic"/>
                <w:sz w:val="16"/>
                <w:szCs w:val="16"/>
              </w:rPr>
              <w:t>Observe</w:t>
            </w:r>
            <w:r w:rsidRPr="00B95C60">
              <w:rPr>
                <w:rFonts w:ascii="Century Gothic" w:hAnsi="Century Gothic"/>
                <w:sz w:val="16"/>
                <w:szCs w:val="16"/>
              </w:rPr>
              <w:t xml:space="preserve"> changes across the four seasons.</w:t>
            </w:r>
          </w:p>
          <w:p w:rsidR="003F7DBE" w:rsidRPr="00B95C60" w:rsidRDefault="003F7DBE" w:rsidP="003F7DBE">
            <w:pPr>
              <w:rPr>
                <w:rFonts w:ascii="Century Gothic" w:hAnsi="Century Gothic"/>
                <w:sz w:val="16"/>
                <w:szCs w:val="16"/>
              </w:rPr>
            </w:pPr>
            <w:r w:rsidRPr="003508D3">
              <w:rPr>
                <w:rFonts w:ascii="Century Gothic" w:hAnsi="Century Gothic"/>
                <w:b/>
                <w:sz w:val="16"/>
                <w:szCs w:val="16"/>
              </w:rPr>
              <w:t>ii)</w:t>
            </w:r>
            <w:r w:rsidRPr="00B95C60">
              <w:rPr>
                <w:rFonts w:ascii="Century Gothic" w:hAnsi="Century Gothic"/>
                <w:sz w:val="16"/>
                <w:szCs w:val="16"/>
              </w:rPr>
              <w:t xml:space="preserve"> </w:t>
            </w:r>
            <w:r w:rsidR="003508D3" w:rsidRPr="00B95C60">
              <w:rPr>
                <w:rFonts w:ascii="Century Gothic" w:hAnsi="Century Gothic"/>
                <w:sz w:val="16"/>
                <w:szCs w:val="16"/>
              </w:rPr>
              <w:t>Observe</w:t>
            </w:r>
            <w:r w:rsidRPr="00B95C60">
              <w:rPr>
                <w:rFonts w:ascii="Century Gothic" w:hAnsi="Century Gothic"/>
                <w:sz w:val="16"/>
                <w:szCs w:val="16"/>
              </w:rPr>
              <w:t xml:space="preserve"> and describe weather associated with the seasons and                     how day length varies.</w:t>
            </w:r>
          </w:p>
        </w:tc>
        <w:tc>
          <w:tcPr>
            <w:tcW w:w="1703" w:type="dxa"/>
          </w:tcPr>
          <w:p w:rsidR="003F7DBE" w:rsidRPr="00B95C60" w:rsidRDefault="003F7DBE" w:rsidP="003F7DBE">
            <w:pPr>
              <w:rPr>
                <w:rFonts w:ascii="Century Gothic" w:hAnsi="Century Gothic"/>
                <w:sz w:val="16"/>
                <w:szCs w:val="16"/>
              </w:rPr>
            </w:pPr>
          </w:p>
        </w:tc>
        <w:tc>
          <w:tcPr>
            <w:tcW w:w="1743" w:type="dxa"/>
          </w:tcPr>
          <w:p w:rsidR="003F7DBE" w:rsidRPr="00B95C60" w:rsidRDefault="003F7DBE" w:rsidP="003F7DBE">
            <w:pPr>
              <w:rPr>
                <w:rFonts w:ascii="Century Gothic" w:hAnsi="Century Gothic"/>
                <w:b/>
                <w:sz w:val="16"/>
                <w:szCs w:val="16"/>
              </w:rPr>
            </w:pPr>
            <w:r w:rsidRPr="00B95C60">
              <w:rPr>
                <w:rFonts w:ascii="Century Gothic" w:hAnsi="Century Gothic"/>
                <w:b/>
                <w:sz w:val="16"/>
                <w:szCs w:val="16"/>
              </w:rPr>
              <w:t>Rocks and Fossils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sidR="003F7DBE" w:rsidRPr="00B95C60">
              <w:rPr>
                <w:rFonts w:ascii="Century Gothic" w:hAnsi="Century Gothic"/>
                <w:sz w:val="16"/>
                <w:szCs w:val="16"/>
              </w:rPr>
              <w:t xml:space="preserve"> compare and group together different kinds of rocks on the basis of their appearance and simple physical properties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describe in simple terms how fossils are formed when things that have lived are trapped within rock</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Pr="00B95C60">
              <w:rPr>
                <w:rFonts w:ascii="Century Gothic" w:hAnsi="Century Gothic"/>
                <w:sz w:val="16"/>
                <w:szCs w:val="16"/>
              </w:rPr>
              <w:t>Recognise</w:t>
            </w:r>
            <w:r w:rsidR="003F7DBE" w:rsidRPr="00B95C60">
              <w:rPr>
                <w:rFonts w:ascii="Century Gothic" w:hAnsi="Century Gothic"/>
                <w:sz w:val="16"/>
                <w:szCs w:val="16"/>
              </w:rPr>
              <w:t xml:space="preserve"> that soils are made from rocks and organic matter</w:t>
            </w:r>
          </w:p>
        </w:tc>
        <w:tc>
          <w:tcPr>
            <w:tcW w:w="1751" w:type="dxa"/>
          </w:tcPr>
          <w:p w:rsidR="003F7DBE" w:rsidRPr="00B95C60" w:rsidRDefault="003F7DBE" w:rsidP="003F7DBE">
            <w:pPr>
              <w:rPr>
                <w:rFonts w:ascii="Century Gothic" w:hAnsi="Century Gothic"/>
                <w:sz w:val="16"/>
                <w:szCs w:val="16"/>
              </w:rPr>
            </w:pPr>
          </w:p>
        </w:tc>
        <w:tc>
          <w:tcPr>
            <w:tcW w:w="2030" w:type="dxa"/>
          </w:tcPr>
          <w:p w:rsidR="003F7DBE" w:rsidRPr="00B95C60" w:rsidRDefault="003F7DBE" w:rsidP="003F7DBE">
            <w:pPr>
              <w:rPr>
                <w:rFonts w:ascii="Century Gothic" w:hAnsi="Century Gothic"/>
                <w:b/>
                <w:sz w:val="16"/>
                <w:szCs w:val="16"/>
              </w:rPr>
            </w:pPr>
            <w:r w:rsidRPr="00B95C60">
              <w:rPr>
                <w:rFonts w:ascii="Century Gothic" w:hAnsi="Century Gothic"/>
                <w:b/>
                <w:sz w:val="16"/>
                <w:szCs w:val="16"/>
              </w:rPr>
              <w:t>Earth &amp; Space</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sidR="003F7DBE" w:rsidRPr="00B95C60">
              <w:rPr>
                <w:rFonts w:ascii="Century Gothic" w:hAnsi="Century Gothic"/>
                <w:sz w:val="16"/>
                <w:szCs w:val="16"/>
              </w:rPr>
              <w:t xml:space="preserve"> Describe the movement of the Earth, and other planets, relative to the Sun in the solar system</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Describe the movement of the Moon relative to the Earth</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Describe the Sun, Earth and Moon as approximately spherical bodies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iv)</w:t>
            </w:r>
            <w:r>
              <w:rPr>
                <w:rFonts w:ascii="Century Gothic" w:hAnsi="Century Gothic"/>
                <w:sz w:val="16"/>
                <w:szCs w:val="16"/>
              </w:rPr>
              <w:t xml:space="preserve"> </w:t>
            </w:r>
            <w:r w:rsidR="003F7DBE" w:rsidRPr="00B95C60">
              <w:rPr>
                <w:rFonts w:ascii="Century Gothic" w:hAnsi="Century Gothic"/>
                <w:sz w:val="16"/>
                <w:szCs w:val="16"/>
              </w:rPr>
              <w:t>Use the idea of the Earth’s rotation to explain day and night and the apparent movement of the sun across the sky</w:t>
            </w:r>
          </w:p>
        </w:tc>
        <w:tc>
          <w:tcPr>
            <w:tcW w:w="1857" w:type="dxa"/>
          </w:tcPr>
          <w:p w:rsidR="003F7DBE" w:rsidRPr="00B95C60" w:rsidRDefault="003F7DBE" w:rsidP="003F7DBE">
            <w:pPr>
              <w:rPr>
                <w:rFonts w:ascii="Century Gothic" w:hAnsi="Century Gothic"/>
                <w:b/>
                <w:sz w:val="16"/>
                <w:szCs w:val="16"/>
              </w:rPr>
            </w:pPr>
            <w:r w:rsidRPr="00B95C60">
              <w:rPr>
                <w:rFonts w:ascii="Century Gothic" w:hAnsi="Century Gothic"/>
                <w:b/>
                <w:sz w:val="16"/>
                <w:szCs w:val="16"/>
              </w:rPr>
              <w:t>Evolution &amp; Inheritance</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w:t>
            </w:r>
            <w:r w:rsidR="003F7DBE" w:rsidRPr="00B95C60">
              <w:rPr>
                <w:rFonts w:ascii="Century Gothic" w:hAnsi="Century Gothic"/>
                <w:sz w:val="16"/>
                <w:szCs w:val="16"/>
              </w:rPr>
              <w:t xml:space="preserve"> Recognise that living things have changed over time and that fossils provide information about living things that inhabited the Earth millions of years ago</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w:t>
            </w:r>
            <w:r>
              <w:rPr>
                <w:rFonts w:ascii="Century Gothic" w:hAnsi="Century Gothic"/>
                <w:sz w:val="16"/>
                <w:szCs w:val="16"/>
              </w:rPr>
              <w:t xml:space="preserve"> </w:t>
            </w:r>
            <w:r w:rsidR="003F7DBE" w:rsidRPr="00B95C60">
              <w:rPr>
                <w:rFonts w:ascii="Century Gothic" w:hAnsi="Century Gothic"/>
                <w:sz w:val="16"/>
                <w:szCs w:val="16"/>
              </w:rPr>
              <w:t>Recognise that living things produce offspring of the same kind, but normally offspring vary and are not identical to their parents</w:t>
            </w:r>
          </w:p>
          <w:p w:rsidR="003F7DBE" w:rsidRPr="00B95C60" w:rsidRDefault="003508D3" w:rsidP="003F7DBE">
            <w:pPr>
              <w:rPr>
                <w:rFonts w:ascii="Century Gothic" w:hAnsi="Century Gothic"/>
                <w:sz w:val="16"/>
                <w:szCs w:val="16"/>
              </w:rPr>
            </w:pPr>
            <w:r w:rsidRPr="003508D3">
              <w:rPr>
                <w:rFonts w:ascii="Century Gothic" w:hAnsi="Century Gothic"/>
                <w:b/>
                <w:sz w:val="16"/>
                <w:szCs w:val="16"/>
              </w:rPr>
              <w:t>iii)</w:t>
            </w:r>
            <w:r>
              <w:rPr>
                <w:rFonts w:ascii="Century Gothic" w:hAnsi="Century Gothic"/>
                <w:sz w:val="16"/>
                <w:szCs w:val="16"/>
              </w:rPr>
              <w:t xml:space="preserve"> </w:t>
            </w:r>
            <w:r w:rsidR="003F7DBE" w:rsidRPr="00B95C60">
              <w:rPr>
                <w:rFonts w:ascii="Century Gothic" w:hAnsi="Century Gothic"/>
                <w:sz w:val="16"/>
                <w:szCs w:val="16"/>
              </w:rPr>
              <w:t>Identify how animals and plants are adapted to suit their environment in different ways and that adaptation may lead to evolution</w:t>
            </w:r>
          </w:p>
        </w:tc>
      </w:tr>
    </w:tbl>
    <w:p w:rsidR="0079450F" w:rsidRDefault="0079450F"/>
    <w:sectPr w:rsidR="0079450F" w:rsidSect="00A7275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59" w:rsidRDefault="00A72759" w:rsidP="00A72759">
      <w:pPr>
        <w:spacing w:after="0" w:line="240" w:lineRule="auto"/>
      </w:pPr>
      <w:r>
        <w:separator/>
      </w:r>
    </w:p>
  </w:endnote>
  <w:endnote w:type="continuationSeparator" w:id="0">
    <w:p w:rsidR="00A72759" w:rsidRDefault="00A72759" w:rsidP="00A7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
    <w:altName w:val="MS Mincho"/>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59" w:rsidRDefault="00A72759" w:rsidP="00A72759">
      <w:pPr>
        <w:spacing w:after="0" w:line="240" w:lineRule="auto"/>
      </w:pPr>
      <w:r>
        <w:separator/>
      </w:r>
    </w:p>
  </w:footnote>
  <w:footnote w:type="continuationSeparator" w:id="0">
    <w:p w:rsidR="00A72759" w:rsidRDefault="00A72759" w:rsidP="00A7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59" w:rsidRPr="00A72759" w:rsidRDefault="00A72759" w:rsidP="00A72759">
    <w:pPr>
      <w:pStyle w:val="Header"/>
      <w:jc w:val="center"/>
      <w:rPr>
        <w:rFonts w:ascii="Century Gothic" w:hAnsi="Century Gothic"/>
        <w:b/>
        <w:sz w:val="28"/>
        <w:szCs w:val="28"/>
      </w:rPr>
    </w:pPr>
    <w:r>
      <w:rPr>
        <w:rFonts w:ascii="Century Gothic" w:hAnsi="Century Gothic"/>
        <w:b/>
        <w:noProof/>
        <w:sz w:val="28"/>
        <w:szCs w:val="28"/>
      </w:rPr>
      <w:drawing>
        <wp:anchor distT="0" distB="0" distL="114300" distR="114300" simplePos="0" relativeHeight="251659264" behindDoc="1" locked="0" layoutInCell="1" allowOverlap="1">
          <wp:simplePos x="0" y="0"/>
          <wp:positionH relativeFrom="column">
            <wp:posOffset>8401050</wp:posOffset>
          </wp:positionH>
          <wp:positionV relativeFrom="paragraph">
            <wp:posOffset>-211455</wp:posOffset>
          </wp:positionV>
          <wp:extent cx="817245" cy="579120"/>
          <wp:effectExtent l="0" t="0" r="1905" b="0"/>
          <wp:wrapTight wrapText="bothSides">
            <wp:wrapPolygon edited="0">
              <wp:start x="0" y="0"/>
              <wp:lineTo x="0" y="20605"/>
              <wp:lineTo x="21147" y="20605"/>
              <wp:lineTo x="211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szCs w:val="28"/>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-268605</wp:posOffset>
          </wp:positionV>
          <wp:extent cx="817245" cy="579120"/>
          <wp:effectExtent l="0" t="0" r="1905" b="0"/>
          <wp:wrapTight wrapText="bothSides">
            <wp:wrapPolygon edited="0">
              <wp:start x="0" y="0"/>
              <wp:lineTo x="0" y="20605"/>
              <wp:lineTo x="21147" y="20605"/>
              <wp:lineTo x="211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579120"/>
                  </a:xfrm>
                  <a:prstGeom prst="rect">
                    <a:avLst/>
                  </a:prstGeom>
                  <a:noFill/>
                </pic:spPr>
              </pic:pic>
            </a:graphicData>
          </a:graphic>
          <wp14:sizeRelH relativeFrom="page">
            <wp14:pctWidth>0</wp14:pctWidth>
          </wp14:sizeRelH>
          <wp14:sizeRelV relativeFrom="page">
            <wp14:pctHeight>0</wp14:pctHeight>
          </wp14:sizeRelV>
        </wp:anchor>
      </w:drawing>
    </w:r>
    <w:r w:rsidRPr="00A72759">
      <w:rPr>
        <w:rFonts w:ascii="Century Gothic" w:hAnsi="Century Gothic"/>
        <w:b/>
        <w:sz w:val="28"/>
        <w:szCs w:val="28"/>
      </w:rPr>
      <w:t>St Jerome’s Catholic Primary School: Progression Map for 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BD3"/>
    <w:multiLevelType w:val="hybridMultilevel"/>
    <w:tmpl w:val="6F383ECC"/>
    <w:lvl w:ilvl="0" w:tplc="3D881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6374B"/>
    <w:multiLevelType w:val="hybridMultilevel"/>
    <w:tmpl w:val="D4D817B2"/>
    <w:lvl w:ilvl="0" w:tplc="9E0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4687E"/>
    <w:multiLevelType w:val="hybridMultilevel"/>
    <w:tmpl w:val="B86460DA"/>
    <w:lvl w:ilvl="0" w:tplc="89761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59"/>
    <w:rsid w:val="00083851"/>
    <w:rsid w:val="000946E7"/>
    <w:rsid w:val="002565CE"/>
    <w:rsid w:val="003508D3"/>
    <w:rsid w:val="003F7DBE"/>
    <w:rsid w:val="005060BA"/>
    <w:rsid w:val="00573C9D"/>
    <w:rsid w:val="00645693"/>
    <w:rsid w:val="007200A4"/>
    <w:rsid w:val="0079450F"/>
    <w:rsid w:val="007B5125"/>
    <w:rsid w:val="0081087A"/>
    <w:rsid w:val="00822A7E"/>
    <w:rsid w:val="0083341A"/>
    <w:rsid w:val="008D62F1"/>
    <w:rsid w:val="009F6637"/>
    <w:rsid w:val="00A159A0"/>
    <w:rsid w:val="00A72759"/>
    <w:rsid w:val="00AA5571"/>
    <w:rsid w:val="00B51086"/>
    <w:rsid w:val="00B95C60"/>
    <w:rsid w:val="00BC2255"/>
    <w:rsid w:val="00C17AB5"/>
    <w:rsid w:val="00CE7EB7"/>
    <w:rsid w:val="00D46269"/>
    <w:rsid w:val="00DF0B6D"/>
    <w:rsid w:val="00E456FC"/>
    <w:rsid w:val="00E673AF"/>
    <w:rsid w:val="00F81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F67068F-D94B-4FE8-A106-691A356F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59"/>
  </w:style>
  <w:style w:type="paragraph" w:styleId="Footer">
    <w:name w:val="footer"/>
    <w:basedOn w:val="Normal"/>
    <w:link w:val="FooterChar"/>
    <w:uiPriority w:val="99"/>
    <w:unhideWhenUsed/>
    <w:rsid w:val="00A72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59"/>
  </w:style>
  <w:style w:type="paragraph" w:styleId="ListParagraph">
    <w:name w:val="List Paragraph"/>
    <w:basedOn w:val="Normal"/>
    <w:uiPriority w:val="34"/>
    <w:qFormat/>
    <w:rsid w:val="00094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7F68-645F-48C0-8959-983ED683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12508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Jan Binns</cp:lastModifiedBy>
  <cp:revision>2</cp:revision>
  <dcterms:created xsi:type="dcterms:W3CDTF">2021-12-01T16:44:00Z</dcterms:created>
  <dcterms:modified xsi:type="dcterms:W3CDTF">2021-12-01T16:44:00Z</dcterms:modified>
</cp:coreProperties>
</file>