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6E" w:rsidRPr="004E0FE7" w:rsidRDefault="009A16BA" w:rsidP="004E0FE7">
      <w:pPr>
        <w:spacing w:before="70"/>
        <w:ind w:left="103"/>
        <w:rPr>
          <w:rFonts w:ascii="Glacial Indifference" w:hAnsi="Glacial Indifference"/>
          <w:sz w:val="34"/>
        </w:rPr>
      </w:pPr>
      <w:r>
        <w:rPr>
          <w:rFonts w:ascii="Glacial Indifference" w:hAnsi="Glacial Indifference"/>
          <w:color w:val="95529B"/>
          <w:sz w:val="34"/>
        </w:rPr>
        <w:t xml:space="preserve">   </w:t>
      </w:r>
      <w:r w:rsidRPr="009A16BA">
        <w:rPr>
          <w:rFonts w:ascii="Glacial Indifference"/>
          <w:noProof/>
          <w:sz w:val="20"/>
          <w:lang w:bidi="ar-SA"/>
        </w:rPr>
        <w:drawing>
          <wp:inline distT="0" distB="0" distL="0" distR="0" wp14:anchorId="4AECA192" wp14:editId="72FF35ED">
            <wp:extent cx="571500" cy="533400"/>
            <wp:effectExtent l="0" t="0" r="0" b="0"/>
            <wp:docPr id="1" name="Picture 1" descr="T:\Logos\School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gos\School Logo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lacial Indifference" w:hAnsi="Glacial Indifference"/>
          <w:color w:val="95529B"/>
          <w:sz w:val="34"/>
        </w:rPr>
        <w:t xml:space="preserve">  </w:t>
      </w:r>
      <w:r w:rsidR="00414A6F">
        <w:rPr>
          <w:rFonts w:ascii="Glacial Indifference" w:hAnsi="Glacial Indifference"/>
          <w:color w:val="95529B"/>
          <w:sz w:val="34"/>
        </w:rPr>
        <w:t xml:space="preserve"> </w:t>
      </w:r>
      <w:r w:rsidR="00414A6F" w:rsidRPr="00527446">
        <w:rPr>
          <w:rFonts w:ascii="Glacial Indifference" w:hAnsi="Glacial Indifference"/>
          <w:sz w:val="34"/>
        </w:rPr>
        <w:t>Design &amp; Technology</w:t>
      </w:r>
      <w:r w:rsidR="006368E4">
        <w:rPr>
          <w:rFonts w:ascii="Glacial Indifference" w:hAnsi="Glacial Indifference"/>
          <w:sz w:val="34"/>
        </w:rPr>
        <w:t xml:space="preserve">: Skills Progression </w:t>
      </w:r>
      <w:r w:rsidR="003F1F78">
        <w:rPr>
          <w:rFonts w:ascii="Glacial Indifference" w:hAnsi="Glacial Indifference"/>
          <w:sz w:val="34"/>
        </w:rPr>
        <w:t>Year Six</w:t>
      </w:r>
      <w:r w:rsidR="00414A6F" w:rsidRPr="00527446">
        <w:rPr>
          <w:rFonts w:ascii="Glacial Indifference" w:hAnsi="Glacial Indifference"/>
          <w:sz w:val="34"/>
        </w:rPr>
        <w:t xml:space="preserve"> </w:t>
      </w:r>
      <w:r w:rsidRPr="00527446">
        <w:rPr>
          <w:rFonts w:ascii="Glacial Indifference" w:hAnsi="Glacial Indifference"/>
          <w:sz w:val="34"/>
        </w:rPr>
        <w:t xml:space="preserve">    </w:t>
      </w:r>
    </w:p>
    <w:p w:rsidR="00DA056E" w:rsidRDefault="00DA056E" w:rsidP="00DA056E">
      <w:pPr>
        <w:pStyle w:val="BodyText"/>
        <w:spacing w:before="8"/>
        <w:rPr>
          <w:rFonts w:ascii="Glacial Indifference"/>
          <w:sz w:val="16"/>
        </w:rPr>
      </w:pPr>
    </w:p>
    <w:tbl>
      <w:tblPr>
        <w:tblW w:w="0" w:type="auto"/>
        <w:tblInd w:w="486" w:type="dxa"/>
        <w:tblBorders>
          <w:top w:val="single" w:sz="6" w:space="0" w:color="747679"/>
          <w:left w:val="single" w:sz="6" w:space="0" w:color="747679"/>
          <w:bottom w:val="single" w:sz="6" w:space="0" w:color="747679"/>
          <w:right w:val="single" w:sz="6" w:space="0" w:color="747679"/>
          <w:insideH w:val="single" w:sz="6" w:space="0" w:color="747679"/>
          <w:insideV w:val="single" w:sz="6" w:space="0" w:color="7476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2474"/>
        <w:gridCol w:w="2474"/>
        <w:gridCol w:w="2453"/>
        <w:gridCol w:w="2495"/>
        <w:gridCol w:w="2474"/>
      </w:tblGrid>
      <w:tr w:rsidR="00414A6F" w:rsidTr="0048676B">
        <w:trPr>
          <w:trHeight w:val="404"/>
        </w:trPr>
        <w:tc>
          <w:tcPr>
            <w:tcW w:w="618" w:type="dxa"/>
            <w:tcBorders>
              <w:top w:val="nil"/>
              <w:left w:val="nil"/>
            </w:tcBorders>
          </w:tcPr>
          <w:p w:rsidR="00414A6F" w:rsidRDefault="00414A6F" w:rsidP="00234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shd w:val="clear" w:color="auto" w:fill="FF0000"/>
          </w:tcPr>
          <w:p w:rsidR="00414A6F" w:rsidRPr="00527446" w:rsidRDefault="00414A6F" w:rsidP="00234771">
            <w:pPr>
              <w:pStyle w:val="TableParagraph"/>
              <w:spacing w:line="282" w:lineRule="exact"/>
              <w:ind w:left="713"/>
              <w:rPr>
                <w:rFonts w:ascii="Open Sans Semibold"/>
                <w:b/>
                <w:sz w:val="18"/>
                <w:szCs w:val="18"/>
              </w:rPr>
            </w:pPr>
            <w:r w:rsidRPr="00527446">
              <w:rPr>
                <w:rFonts w:ascii="Open Sans Semibold"/>
                <w:b/>
                <w:sz w:val="18"/>
                <w:szCs w:val="18"/>
              </w:rPr>
              <w:t xml:space="preserve">Autumn </w:t>
            </w:r>
          </w:p>
        </w:tc>
        <w:tc>
          <w:tcPr>
            <w:tcW w:w="2474" w:type="dxa"/>
            <w:shd w:val="clear" w:color="auto" w:fill="FF0000"/>
          </w:tcPr>
          <w:p w:rsidR="00414A6F" w:rsidRPr="00527446" w:rsidRDefault="00414A6F" w:rsidP="00234771">
            <w:pPr>
              <w:pStyle w:val="TableParagraph"/>
              <w:spacing w:line="282" w:lineRule="exact"/>
              <w:ind w:left="714"/>
              <w:rPr>
                <w:rFonts w:ascii="Open Sans Semibold"/>
                <w:b/>
                <w:sz w:val="18"/>
                <w:szCs w:val="18"/>
              </w:rPr>
            </w:pPr>
            <w:r w:rsidRPr="00527446">
              <w:rPr>
                <w:rFonts w:ascii="Open Sans Semibold"/>
                <w:b/>
                <w:sz w:val="18"/>
                <w:szCs w:val="18"/>
              </w:rPr>
              <w:t xml:space="preserve">Spring </w:t>
            </w:r>
          </w:p>
        </w:tc>
        <w:tc>
          <w:tcPr>
            <w:tcW w:w="2453" w:type="dxa"/>
            <w:shd w:val="clear" w:color="auto" w:fill="FF0000"/>
          </w:tcPr>
          <w:p w:rsidR="00414A6F" w:rsidRPr="00527446" w:rsidRDefault="00414A6F" w:rsidP="00234771">
            <w:pPr>
              <w:pStyle w:val="TableParagraph"/>
              <w:spacing w:line="282" w:lineRule="exact"/>
              <w:ind w:left="807"/>
              <w:rPr>
                <w:rFonts w:ascii="Open Sans Semibold"/>
                <w:b/>
                <w:sz w:val="18"/>
                <w:szCs w:val="18"/>
              </w:rPr>
            </w:pPr>
            <w:r w:rsidRPr="00527446">
              <w:rPr>
                <w:rFonts w:ascii="Open Sans Semibold"/>
                <w:b/>
                <w:sz w:val="18"/>
                <w:szCs w:val="18"/>
              </w:rPr>
              <w:t>Summer 1</w:t>
            </w:r>
          </w:p>
        </w:tc>
        <w:tc>
          <w:tcPr>
            <w:tcW w:w="2495" w:type="dxa"/>
            <w:shd w:val="clear" w:color="auto" w:fill="FF0000"/>
          </w:tcPr>
          <w:p w:rsidR="00414A6F" w:rsidRPr="00527446" w:rsidRDefault="00E75FCB" w:rsidP="00234771">
            <w:pPr>
              <w:pStyle w:val="TableParagraph"/>
              <w:spacing w:line="282" w:lineRule="exact"/>
              <w:ind w:left="808"/>
              <w:rPr>
                <w:rFonts w:ascii="Open Sans Semibold"/>
                <w:b/>
                <w:sz w:val="18"/>
                <w:szCs w:val="18"/>
              </w:rPr>
            </w:pPr>
            <w:r>
              <w:rPr>
                <w:rFonts w:ascii="Open Sans Semibold"/>
                <w:b/>
                <w:sz w:val="18"/>
                <w:szCs w:val="18"/>
              </w:rPr>
              <w:t>STEM Week</w:t>
            </w:r>
          </w:p>
        </w:tc>
        <w:tc>
          <w:tcPr>
            <w:tcW w:w="2474" w:type="dxa"/>
            <w:shd w:val="clear" w:color="auto" w:fill="FF0000"/>
          </w:tcPr>
          <w:p w:rsidR="00414A6F" w:rsidRPr="00527446" w:rsidRDefault="00E75FCB" w:rsidP="00E75FCB">
            <w:pPr>
              <w:pStyle w:val="TableParagraph"/>
              <w:spacing w:line="282" w:lineRule="exact"/>
              <w:rPr>
                <w:rFonts w:ascii="Open Sans Semibold"/>
                <w:b/>
                <w:sz w:val="18"/>
                <w:szCs w:val="18"/>
              </w:rPr>
            </w:pPr>
            <w:r>
              <w:rPr>
                <w:rFonts w:ascii="Open Sans Semibold"/>
                <w:b/>
                <w:sz w:val="18"/>
                <w:szCs w:val="18"/>
              </w:rPr>
              <w:t xml:space="preserve">  </w:t>
            </w:r>
            <w:bookmarkStart w:id="0" w:name="_GoBack"/>
            <w:bookmarkEnd w:id="0"/>
            <w:r>
              <w:rPr>
                <w:rFonts w:ascii="Open Sans Semibold"/>
                <w:b/>
                <w:sz w:val="18"/>
                <w:szCs w:val="18"/>
              </w:rPr>
              <w:t>Additional projects</w:t>
            </w:r>
          </w:p>
        </w:tc>
      </w:tr>
      <w:tr w:rsidR="004E0FE7" w:rsidTr="003F1F78">
        <w:trPr>
          <w:trHeight w:val="1340"/>
        </w:trPr>
        <w:tc>
          <w:tcPr>
            <w:tcW w:w="618" w:type="dxa"/>
            <w:shd w:val="clear" w:color="auto" w:fill="FF0000"/>
            <w:textDirection w:val="btLr"/>
          </w:tcPr>
          <w:p w:rsidR="004E0FE7" w:rsidRPr="009A08CE" w:rsidRDefault="003F1F78" w:rsidP="004E0FE7">
            <w:pPr>
              <w:pStyle w:val="TableParagraph"/>
              <w:spacing w:before="166"/>
              <w:ind w:left="113"/>
              <w:rPr>
                <w:rFonts w:ascii="Lato"/>
                <w:b/>
                <w:sz w:val="20"/>
                <w:szCs w:val="20"/>
              </w:rPr>
            </w:pPr>
            <w:r>
              <w:rPr>
                <w:rFonts w:ascii="Lato"/>
                <w:b/>
                <w:sz w:val="20"/>
                <w:szCs w:val="20"/>
              </w:rPr>
              <w:t>Year 6</w:t>
            </w:r>
          </w:p>
        </w:tc>
        <w:tc>
          <w:tcPr>
            <w:tcW w:w="2474" w:type="dxa"/>
            <w:shd w:val="clear" w:color="auto" w:fill="auto"/>
          </w:tcPr>
          <w:p w:rsidR="003F1F78" w:rsidRDefault="003F1F78" w:rsidP="009A08CE">
            <w:pPr>
              <w:widowControl/>
              <w:adjustRightInd w:val="0"/>
              <w:spacing w:after="120"/>
              <w:rPr>
                <w:rFonts w:ascii="Lato" w:hAnsi="Lato"/>
                <w:b/>
                <w:sz w:val="18"/>
                <w:szCs w:val="18"/>
              </w:rPr>
            </w:pPr>
          </w:p>
          <w:p w:rsidR="009600BC" w:rsidRPr="003F1F78" w:rsidRDefault="003F1F78" w:rsidP="009A08CE">
            <w:pPr>
              <w:widowControl/>
              <w:adjustRightInd w:val="0"/>
              <w:spacing w:after="120"/>
              <w:rPr>
                <w:rFonts w:ascii="Lato"/>
                <w:b/>
                <w:sz w:val="18"/>
                <w:szCs w:val="18"/>
              </w:rPr>
            </w:pPr>
            <w:r w:rsidRPr="003F1F78">
              <w:rPr>
                <w:rFonts w:ascii="Lato" w:hAnsi="Lato"/>
                <w:b/>
                <w:sz w:val="18"/>
                <w:szCs w:val="18"/>
              </w:rPr>
              <w:t>S</w:t>
            </w:r>
            <w:r w:rsidR="00672334">
              <w:rPr>
                <w:rFonts w:ascii="Lato" w:hAnsi="Lato"/>
                <w:b/>
                <w:sz w:val="18"/>
                <w:szCs w:val="18"/>
              </w:rPr>
              <w:t>hould your creature be fierce or</w:t>
            </w:r>
            <w:r w:rsidRPr="003F1F78">
              <w:rPr>
                <w:rFonts w:ascii="Lato" w:hAnsi="Lato"/>
                <w:b/>
                <w:sz w:val="18"/>
                <w:szCs w:val="18"/>
              </w:rPr>
              <w:t xml:space="preserve"> friendly?</w:t>
            </w:r>
          </w:p>
          <w:p w:rsidR="004E0FE7" w:rsidRPr="002524E7" w:rsidRDefault="004E0FE7" w:rsidP="009A08CE">
            <w:pPr>
              <w:widowControl/>
              <w:adjustRightInd w:val="0"/>
              <w:spacing w:after="12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474" w:type="dxa"/>
            <w:shd w:val="clear" w:color="auto" w:fill="auto"/>
          </w:tcPr>
          <w:p w:rsidR="00DE7979" w:rsidRDefault="00DE7979" w:rsidP="00234771">
            <w:pPr>
              <w:pStyle w:val="TableParagraph"/>
              <w:ind w:left="83"/>
              <w:rPr>
                <w:rFonts w:ascii="Lato"/>
                <w:b/>
                <w:sz w:val="18"/>
                <w:szCs w:val="18"/>
              </w:rPr>
            </w:pPr>
          </w:p>
          <w:p w:rsidR="004E0FE7" w:rsidRPr="003F1F78" w:rsidRDefault="003F1F78" w:rsidP="00234771">
            <w:pPr>
              <w:pStyle w:val="TableParagraph"/>
              <w:ind w:left="83"/>
              <w:rPr>
                <w:rFonts w:ascii="Lato"/>
                <w:b/>
                <w:sz w:val="18"/>
                <w:szCs w:val="18"/>
              </w:rPr>
            </w:pPr>
            <w:r w:rsidRPr="003F1F78">
              <w:rPr>
                <w:rFonts w:ascii="Lato"/>
                <w:b/>
                <w:sz w:val="18"/>
                <w:szCs w:val="18"/>
              </w:rPr>
              <w:t>What would the scissors say on screen?</w:t>
            </w:r>
          </w:p>
        </w:tc>
        <w:tc>
          <w:tcPr>
            <w:tcW w:w="2453" w:type="dxa"/>
            <w:shd w:val="clear" w:color="auto" w:fill="auto"/>
          </w:tcPr>
          <w:p w:rsidR="004E0FE7" w:rsidRPr="003F1F78" w:rsidRDefault="003F1F78" w:rsidP="00234771">
            <w:pPr>
              <w:pStyle w:val="TableParagraph"/>
              <w:spacing w:before="191" w:line="300" w:lineRule="auto"/>
              <w:ind w:left="84"/>
              <w:rPr>
                <w:rFonts w:ascii="Lato"/>
                <w:b/>
                <w:sz w:val="18"/>
                <w:szCs w:val="18"/>
              </w:rPr>
            </w:pPr>
            <w:r w:rsidRPr="003F1F78">
              <w:rPr>
                <w:rFonts w:ascii="Lato"/>
                <w:b/>
                <w:sz w:val="18"/>
                <w:szCs w:val="18"/>
              </w:rPr>
              <w:t>What sort of light will work for you?</w:t>
            </w:r>
          </w:p>
        </w:tc>
        <w:tc>
          <w:tcPr>
            <w:tcW w:w="2495" w:type="dxa"/>
            <w:shd w:val="clear" w:color="auto" w:fill="auto"/>
          </w:tcPr>
          <w:p w:rsidR="004E0FE7" w:rsidRPr="003F1F78" w:rsidRDefault="003F1F78" w:rsidP="00234771">
            <w:pPr>
              <w:pStyle w:val="TableParagraph"/>
              <w:spacing w:before="191" w:line="300" w:lineRule="auto"/>
              <w:ind w:left="85"/>
              <w:rPr>
                <w:rFonts w:ascii="Lato"/>
                <w:b/>
                <w:sz w:val="18"/>
                <w:szCs w:val="18"/>
              </w:rPr>
            </w:pPr>
            <w:r w:rsidRPr="003F1F78">
              <w:rPr>
                <w:rFonts w:ascii="Lato"/>
                <w:b/>
                <w:sz w:val="18"/>
                <w:szCs w:val="18"/>
              </w:rPr>
              <w:t>How should puppets tell their story?</w:t>
            </w:r>
          </w:p>
        </w:tc>
        <w:tc>
          <w:tcPr>
            <w:tcW w:w="2474" w:type="dxa"/>
            <w:shd w:val="clear" w:color="auto" w:fill="auto"/>
          </w:tcPr>
          <w:p w:rsidR="004E0FE7" w:rsidRPr="004E0FE7" w:rsidRDefault="004E0FE7" w:rsidP="00234771">
            <w:pPr>
              <w:pStyle w:val="TableParagraph"/>
              <w:spacing w:before="191" w:line="300" w:lineRule="auto"/>
              <w:ind w:left="86" w:right="112"/>
              <w:rPr>
                <w:rFonts w:ascii="Lato"/>
                <w:sz w:val="18"/>
                <w:szCs w:val="18"/>
              </w:rPr>
            </w:pPr>
          </w:p>
        </w:tc>
      </w:tr>
      <w:tr w:rsidR="00414A6F" w:rsidTr="00B77D3E">
        <w:trPr>
          <w:trHeight w:val="2125"/>
        </w:trPr>
        <w:tc>
          <w:tcPr>
            <w:tcW w:w="618" w:type="dxa"/>
            <w:shd w:val="clear" w:color="auto" w:fill="FFFF00"/>
            <w:textDirection w:val="btLr"/>
          </w:tcPr>
          <w:p w:rsidR="00414A6F" w:rsidRPr="009A08CE" w:rsidRDefault="00087CAC" w:rsidP="00234771">
            <w:pPr>
              <w:pStyle w:val="TableParagraph"/>
              <w:spacing w:before="166"/>
              <w:ind w:left="443"/>
              <w:rPr>
                <w:rFonts w:ascii="Lato"/>
                <w:b/>
                <w:sz w:val="20"/>
                <w:szCs w:val="20"/>
              </w:rPr>
            </w:pPr>
            <w:r w:rsidRPr="009A08CE">
              <w:rPr>
                <w:rFonts w:ascii="Lato"/>
                <w:b/>
                <w:sz w:val="20"/>
                <w:szCs w:val="20"/>
              </w:rPr>
              <w:t>BIG task details</w:t>
            </w:r>
          </w:p>
        </w:tc>
        <w:tc>
          <w:tcPr>
            <w:tcW w:w="2474" w:type="dxa"/>
            <w:shd w:val="clear" w:color="auto" w:fill="auto"/>
          </w:tcPr>
          <w:p w:rsidR="00DE7979" w:rsidRPr="00DE7979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The big task is for children working in</w:t>
            </w:r>
          </w:p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groups to design and make a stat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ue of a </w:t>
            </w:r>
            <w:r w:rsidRPr="006723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creature that will welcome visitors to the</w:t>
            </w:r>
          </w:p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class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room during the day or act as a </w:t>
            </w:r>
            <w:r w:rsidRPr="006723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guardian “after school” and deter</w:t>
            </w:r>
          </w:p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proofErr w:type="gramStart"/>
            <w:r w:rsidRPr="006723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intruder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s</w:t>
            </w:r>
            <w:proofErr w:type="gramEnd"/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. It has to be large enough to </w:t>
            </w:r>
            <w:r w:rsidRPr="006723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create an 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immediate impression, stable so </w:t>
            </w:r>
            <w:r w:rsidRPr="006723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that it does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n’t fall over, stiff so that it </w:t>
            </w:r>
            <w:r w:rsidRPr="006723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keeps its s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hape, strong so that it doesn’t </w:t>
            </w:r>
            <w:r w:rsidRPr="006723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break eas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ily, durable so that it lasts a </w:t>
            </w:r>
            <w:r w:rsidRPr="006723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long ti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me, made from readily available </w:t>
            </w:r>
            <w:r w:rsidRPr="006723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and inexpensive materials, and</w:t>
            </w:r>
          </w:p>
          <w:p w:rsidR="006368E4" w:rsidRPr="00AA7E33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proofErr w:type="gramStart"/>
            <w:r w:rsidRPr="006723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impressive</w:t>
            </w:r>
            <w:proofErr w:type="gramEnd"/>
            <w:r w:rsidRPr="006723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through quality of construction </w:t>
            </w:r>
            <w:r w:rsidRPr="006723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and finish.</w:t>
            </w:r>
          </w:p>
        </w:tc>
        <w:tc>
          <w:tcPr>
            <w:tcW w:w="2474" w:type="dxa"/>
            <w:shd w:val="clear" w:color="auto" w:fill="auto"/>
          </w:tcPr>
          <w:p w:rsidR="00414A6F" w:rsidRDefault="00414A6F" w:rsidP="00E625C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6B0EA5" w:rsidRPr="006B0EA5" w:rsidRDefault="006B0EA5" w:rsidP="006B0EA5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B0EA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The big task is to build a multimedia</w:t>
            </w:r>
          </w:p>
          <w:p w:rsidR="006B0EA5" w:rsidRPr="005F7C95" w:rsidRDefault="006B0EA5" w:rsidP="006B0EA5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proofErr w:type="gramStart"/>
            <w:r w:rsidRPr="006B0EA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software</w:t>
            </w:r>
            <w:proofErr w:type="gramEnd"/>
            <w:r w:rsidRPr="006B0EA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presentation using an authoring </w:t>
            </w:r>
            <w:r w:rsidRPr="006B0EA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program p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reviously introduced during ICT </w:t>
            </w:r>
            <w:r w:rsidRPr="006B0EA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lesson ti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me. The new presentation should </w:t>
            </w:r>
            <w:r w:rsidRPr="006B0EA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be attract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ive and easy to use for younger </w:t>
            </w:r>
            <w:r w:rsidRPr="006B0EA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childre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n and should help them to learn </w:t>
            </w:r>
            <w:r w:rsidRPr="006B0EA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about using tools in the classroom.</w:t>
            </w:r>
          </w:p>
        </w:tc>
        <w:tc>
          <w:tcPr>
            <w:tcW w:w="2453" w:type="dxa"/>
            <w:shd w:val="clear" w:color="auto" w:fill="auto"/>
          </w:tcPr>
          <w:p w:rsidR="00E775E7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414A6F" w:rsidRPr="00512B2F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E775E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The big tas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k is to design and make a light </w:t>
            </w:r>
            <w:r w:rsidRPr="00E775E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that is s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uitable for use in a particular </w:t>
            </w:r>
            <w:r w:rsidRPr="00E775E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situation.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The device will be constructed </w:t>
            </w:r>
            <w:r w:rsidRPr="00E775E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from card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, found materials and technical </w:t>
            </w:r>
            <w:r w:rsidRPr="00E775E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comp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onents. It will be powered by a </w:t>
            </w:r>
            <w:r w:rsidRPr="00E775E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battery and controlled by switches.</w:t>
            </w:r>
          </w:p>
        </w:tc>
        <w:tc>
          <w:tcPr>
            <w:tcW w:w="2495" w:type="dxa"/>
            <w:shd w:val="clear" w:color="auto" w:fill="auto"/>
          </w:tcPr>
          <w:p w:rsidR="00414A6F" w:rsidRDefault="00414A6F" w:rsidP="009F5F9F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6B0EA5" w:rsidRPr="006B0EA5" w:rsidRDefault="006B0EA5" w:rsidP="006B0EA5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>
              <w:rPr>
                <w:rFonts w:ascii="Futura-Book" w:eastAsiaTheme="minorHAnsi" w:hAnsi="Futura-Book" w:cs="Futura-Book"/>
                <w:sz w:val="20"/>
                <w:szCs w:val="20"/>
                <w:lang w:eastAsia="en-US" w:bidi="ar-SA"/>
              </w:rPr>
              <w:t xml:space="preserve"> </w:t>
            </w:r>
            <w:r w:rsidRPr="006B0EA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The big task is for children working in groups to write a short story with a message and then design and make the puppets and puppet theatre that can be used to tell the story. Planning the</w:t>
            </w:r>
          </w:p>
          <w:p w:rsidR="006B0EA5" w:rsidRPr="006B0EA5" w:rsidRDefault="006B0EA5" w:rsidP="006B0EA5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proofErr w:type="gramStart"/>
            <w:r w:rsidRPr="006B0EA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production</w:t>
            </w:r>
            <w:proofErr w:type="gramEnd"/>
            <w:r w:rsidRPr="006B0EA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is an important part of the activity, with the performance as its climax.</w:t>
            </w:r>
          </w:p>
          <w:p w:rsidR="006B0EA5" w:rsidRPr="005F7C95" w:rsidRDefault="006B0EA5" w:rsidP="006B0EA5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</w:tc>
        <w:tc>
          <w:tcPr>
            <w:tcW w:w="2474" w:type="dxa"/>
            <w:shd w:val="clear" w:color="auto" w:fill="auto"/>
          </w:tcPr>
          <w:p w:rsidR="00414A6F" w:rsidRPr="004E0FE7" w:rsidRDefault="00414A6F" w:rsidP="00234771">
            <w:pPr>
              <w:pStyle w:val="TableParagraph"/>
              <w:spacing w:before="191" w:line="300" w:lineRule="auto"/>
              <w:ind w:left="86" w:right="112"/>
              <w:rPr>
                <w:rFonts w:ascii="Lato"/>
                <w:sz w:val="18"/>
                <w:szCs w:val="18"/>
              </w:rPr>
            </w:pPr>
          </w:p>
        </w:tc>
      </w:tr>
      <w:tr w:rsidR="00414A6F" w:rsidTr="0048676B">
        <w:trPr>
          <w:trHeight w:val="1418"/>
        </w:trPr>
        <w:tc>
          <w:tcPr>
            <w:tcW w:w="618" w:type="dxa"/>
            <w:shd w:val="clear" w:color="auto" w:fill="00B0F0"/>
            <w:textDirection w:val="btLr"/>
          </w:tcPr>
          <w:p w:rsidR="00414A6F" w:rsidRPr="009A08CE" w:rsidRDefault="00087CAC" w:rsidP="00087CAC">
            <w:pPr>
              <w:pStyle w:val="TableParagraph"/>
              <w:spacing w:before="166"/>
              <w:ind w:left="113"/>
              <w:rPr>
                <w:rFonts w:ascii="Lato"/>
                <w:b/>
                <w:sz w:val="20"/>
                <w:szCs w:val="20"/>
              </w:rPr>
            </w:pPr>
            <w:r w:rsidRPr="009A08CE">
              <w:rPr>
                <w:rFonts w:ascii="Lato"/>
                <w:b/>
                <w:sz w:val="20"/>
                <w:szCs w:val="20"/>
              </w:rPr>
              <w:t>Small tasks</w:t>
            </w:r>
          </w:p>
        </w:tc>
        <w:tc>
          <w:tcPr>
            <w:tcW w:w="2474" w:type="dxa"/>
            <w:shd w:val="clear" w:color="auto" w:fill="auto"/>
          </w:tcPr>
          <w:p w:rsidR="00DE7979" w:rsidRPr="00DE7979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Focused practical tasks</w:t>
            </w:r>
          </w:p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1 Designing and making a small creature statue</w:t>
            </w:r>
          </w:p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2 Exploring fierce and friendly creatures</w:t>
            </w:r>
          </w:p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3 Drawing things bigger</w:t>
            </w:r>
          </w:p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4 Making structures stronger and stiffer</w:t>
            </w:r>
          </w:p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5 Making structures more stable</w:t>
            </w:r>
          </w:p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6 Fastening materials</w:t>
            </w:r>
          </w:p>
          <w:p w:rsidR="00FA5A48" w:rsidRPr="009A08CE" w:rsidRDefault="00FA5A48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sz w:val="16"/>
                <w:szCs w:val="16"/>
                <w:lang w:eastAsia="en-US" w:bidi="ar-SA"/>
              </w:rPr>
            </w:pPr>
          </w:p>
        </w:tc>
        <w:tc>
          <w:tcPr>
            <w:tcW w:w="2474" w:type="dxa"/>
            <w:shd w:val="clear" w:color="auto" w:fill="auto"/>
          </w:tcPr>
          <w:p w:rsidR="00DE7979" w:rsidRPr="00DE7979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Focused practical tasks</w:t>
            </w:r>
          </w:p>
          <w:p w:rsidR="00E775E7" w:rsidRPr="006B0EA5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B0EA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1 Exploring tools</w:t>
            </w:r>
          </w:p>
          <w:p w:rsidR="00E775E7" w:rsidRPr="006B0EA5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E775E7" w:rsidRPr="006B0EA5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B0EA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2 Exploring multimedia software</w:t>
            </w:r>
          </w:p>
          <w:p w:rsidR="00E775E7" w:rsidRPr="006B0EA5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E775E7" w:rsidRPr="006B0EA5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B0EA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3 Investigating user needs and</w:t>
            </w:r>
          </w:p>
          <w:p w:rsidR="00E775E7" w:rsidRPr="006B0EA5" w:rsidRDefault="006B0EA5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B0EA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preferences</w:t>
            </w:r>
          </w:p>
          <w:p w:rsidR="00E775E7" w:rsidRPr="006B0EA5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B0EA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4 Modelling design ideas on paper</w:t>
            </w:r>
          </w:p>
          <w:p w:rsidR="00E775E7" w:rsidRPr="006B0EA5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E775E7" w:rsidRPr="006B0EA5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B0EA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5 Modelling design ideas on screen</w:t>
            </w:r>
          </w:p>
          <w:p w:rsidR="00E775E7" w:rsidRPr="006B0EA5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E775E7" w:rsidRPr="006B0EA5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B0EA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6 Writing the specification</w:t>
            </w:r>
          </w:p>
          <w:p w:rsidR="004E0FE7" w:rsidRPr="005F7C95" w:rsidRDefault="004E0FE7" w:rsidP="00E775E7">
            <w:pPr>
              <w:widowControl/>
              <w:adjustRightInd w:val="0"/>
              <w:rPr>
                <w:rFonts w:ascii="Lato"/>
                <w:sz w:val="14"/>
                <w:szCs w:val="14"/>
              </w:rPr>
            </w:pPr>
          </w:p>
        </w:tc>
        <w:tc>
          <w:tcPr>
            <w:tcW w:w="2453" w:type="dxa"/>
            <w:shd w:val="clear" w:color="auto" w:fill="auto"/>
          </w:tcPr>
          <w:p w:rsidR="00DE7979" w:rsidRPr="00DE7979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Focused practical tasks</w:t>
            </w:r>
          </w:p>
          <w:p w:rsidR="00E775E7" w:rsidRPr="00E775E7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E775E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1 Looking at lights</w:t>
            </w:r>
          </w:p>
          <w:p w:rsidR="00E775E7" w:rsidRPr="00E775E7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E775E7" w:rsidRPr="00E775E7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E775E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2 Investigating torches</w:t>
            </w:r>
          </w:p>
          <w:p w:rsidR="00E775E7" w:rsidRPr="00E775E7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E775E7" w:rsidRPr="00E775E7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E775E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3 Making simple circuits</w:t>
            </w:r>
          </w:p>
          <w:p w:rsidR="00E775E7" w:rsidRPr="00E775E7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E775E7" w:rsidRPr="00E775E7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E775E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4 Investigating switches</w:t>
            </w:r>
          </w:p>
          <w:p w:rsidR="00E775E7" w:rsidRPr="00E775E7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E775E7" w:rsidRPr="00E775E7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E775E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5 Writing a specification</w:t>
            </w:r>
          </w:p>
          <w:p w:rsidR="004E0FE7" w:rsidRPr="005F7C95" w:rsidRDefault="004E0FE7" w:rsidP="00E775E7">
            <w:pPr>
              <w:widowControl/>
              <w:adjustRightInd w:val="0"/>
              <w:rPr>
                <w:rFonts w:ascii="Lato"/>
                <w:sz w:val="14"/>
                <w:szCs w:val="14"/>
              </w:rPr>
            </w:pPr>
          </w:p>
        </w:tc>
        <w:tc>
          <w:tcPr>
            <w:tcW w:w="2495" w:type="dxa"/>
            <w:shd w:val="clear" w:color="auto" w:fill="auto"/>
          </w:tcPr>
          <w:p w:rsidR="00DE7979" w:rsidRPr="00DE7979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Focused practical tasks</w:t>
            </w:r>
          </w:p>
          <w:p w:rsidR="006B0EA5" w:rsidRPr="006B0EA5" w:rsidRDefault="006B0EA5" w:rsidP="006B0EA5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B0EA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1 Exploring puppets and puppet theatres</w:t>
            </w:r>
          </w:p>
          <w:p w:rsidR="006B0EA5" w:rsidRPr="006B0EA5" w:rsidRDefault="006B0EA5" w:rsidP="006B0EA5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6B0EA5" w:rsidRPr="006B0EA5" w:rsidRDefault="006B0EA5" w:rsidP="006B0EA5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B0EA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2 Writing a simple play script</w:t>
            </w:r>
          </w:p>
          <w:p w:rsidR="006B0EA5" w:rsidRPr="006B0EA5" w:rsidRDefault="006B0EA5" w:rsidP="006B0EA5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6B0EA5" w:rsidRPr="006B0EA5" w:rsidRDefault="006B0EA5" w:rsidP="006B0EA5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B0EA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3 Making examples of different types of</w:t>
            </w:r>
          </w:p>
          <w:p w:rsidR="006B0EA5" w:rsidRPr="006B0EA5" w:rsidRDefault="006B0EA5" w:rsidP="006B0EA5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B0EA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Puppets</w:t>
            </w:r>
          </w:p>
          <w:p w:rsidR="006B0EA5" w:rsidRPr="006B0EA5" w:rsidRDefault="006B0EA5" w:rsidP="006B0EA5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6B0EA5" w:rsidRPr="006B0EA5" w:rsidRDefault="006B0EA5" w:rsidP="006B0EA5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B0EA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4 Designing a stage</w:t>
            </w:r>
          </w:p>
          <w:p w:rsidR="006B0EA5" w:rsidRPr="006B0EA5" w:rsidRDefault="006B0EA5" w:rsidP="006B0EA5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B0EA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</w:t>
            </w:r>
          </w:p>
          <w:p w:rsidR="006B0EA5" w:rsidRPr="006B0EA5" w:rsidRDefault="006B0EA5" w:rsidP="006B0EA5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B0EA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5 Making curtains </w:t>
            </w:r>
          </w:p>
          <w:p w:rsidR="006B0EA5" w:rsidRPr="006B0EA5" w:rsidRDefault="006B0EA5" w:rsidP="006B0EA5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B77D3E" w:rsidRPr="005F7C95" w:rsidRDefault="006B0EA5" w:rsidP="006B0EA5">
            <w:pPr>
              <w:widowControl/>
              <w:adjustRightInd w:val="0"/>
              <w:rPr>
                <w:rFonts w:ascii="Lato"/>
                <w:sz w:val="14"/>
                <w:szCs w:val="14"/>
              </w:rPr>
            </w:pPr>
            <w:r w:rsidRPr="006B0EA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6 Designing scenery</w:t>
            </w:r>
          </w:p>
        </w:tc>
        <w:tc>
          <w:tcPr>
            <w:tcW w:w="2474" w:type="dxa"/>
            <w:shd w:val="clear" w:color="auto" w:fill="auto"/>
          </w:tcPr>
          <w:p w:rsidR="00414A6F" w:rsidRPr="004E0FE7" w:rsidRDefault="00414A6F" w:rsidP="00234771">
            <w:pPr>
              <w:pStyle w:val="TableParagraph"/>
              <w:spacing w:before="191" w:line="300" w:lineRule="auto"/>
              <w:ind w:left="86"/>
              <w:rPr>
                <w:rFonts w:ascii="Lato"/>
                <w:sz w:val="18"/>
                <w:szCs w:val="18"/>
              </w:rPr>
            </w:pPr>
          </w:p>
        </w:tc>
      </w:tr>
      <w:tr w:rsidR="00414A6F" w:rsidTr="0048676B">
        <w:trPr>
          <w:trHeight w:val="1099"/>
        </w:trPr>
        <w:tc>
          <w:tcPr>
            <w:tcW w:w="618" w:type="dxa"/>
            <w:shd w:val="clear" w:color="auto" w:fill="FFC000"/>
            <w:textDirection w:val="btLr"/>
          </w:tcPr>
          <w:p w:rsidR="00414A6F" w:rsidRPr="009A08CE" w:rsidRDefault="009A08CE" w:rsidP="00527446">
            <w:pPr>
              <w:pStyle w:val="TableParagraph"/>
              <w:spacing w:before="166"/>
              <w:ind w:left="113"/>
              <w:rPr>
                <w:rFonts w:ascii="Lato"/>
                <w:b/>
                <w:sz w:val="20"/>
                <w:szCs w:val="20"/>
              </w:rPr>
            </w:pPr>
            <w:r w:rsidRPr="009A08CE">
              <w:rPr>
                <w:rFonts w:ascii="Lato"/>
                <w:b/>
                <w:sz w:val="20"/>
                <w:szCs w:val="20"/>
              </w:rPr>
              <w:t>Vocab</w:t>
            </w:r>
          </w:p>
        </w:tc>
        <w:tc>
          <w:tcPr>
            <w:tcW w:w="2474" w:type="dxa"/>
            <w:shd w:val="clear" w:color="auto" w:fill="auto"/>
          </w:tcPr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statue, gargoyle, totem pole, temple, </w:t>
            </w:r>
            <w:r w:rsidRPr="00672334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grid, vertical lines, strength, strong, stable, fastenings,</w:t>
            </w:r>
          </w:p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dragon, welcome, deter, intruder, </w:t>
            </w:r>
            <w:r w:rsidRPr="00672334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horizontal lines,</w:t>
            </w:r>
            <w:r w:rsidRPr="006723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stiffness, stiff, </w:t>
            </w:r>
            <w:proofErr w:type="spellStart"/>
            <w:r w:rsidRPr="006723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welcomer</w:t>
            </w:r>
            <w:proofErr w:type="spellEnd"/>
            <w:r w:rsidRPr="006723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, guardian</w:t>
            </w:r>
          </w:p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expression (on face), </w:t>
            </w:r>
            <w:r w:rsidRPr="00672334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scale, scaling up</w:t>
            </w:r>
          </w:p>
          <w:p w:rsidR="00414A6F" w:rsidRPr="00491E72" w:rsidRDefault="00414A6F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</w:tc>
        <w:tc>
          <w:tcPr>
            <w:tcW w:w="2474" w:type="dxa"/>
            <w:shd w:val="clear" w:color="auto" w:fill="auto"/>
          </w:tcPr>
          <w:p w:rsidR="006B0EA5" w:rsidRPr="006B0EA5" w:rsidRDefault="006B0EA5" w:rsidP="006B0EA5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6B0EA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names of sample tools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,</w:t>
            </w:r>
            <w:r w:rsidRPr="006B0EA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interactive, educational, interview, </w:t>
            </w:r>
            <w:r w:rsidRPr="006B0EA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storyboard</w:t>
            </w:r>
            <w:r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,</w:t>
            </w:r>
            <w:r w:rsidRPr="006B0EA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 xml:space="preserve"> authoring software,</w:t>
            </w:r>
          </w:p>
          <w:p w:rsidR="006B0EA5" w:rsidRPr="006B0EA5" w:rsidRDefault="006B0EA5" w:rsidP="006B0EA5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B0EA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multimedia, presentation, digital image,</w:t>
            </w:r>
            <w:r w:rsidRPr="006B0EA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sound</w:t>
            </w:r>
          </w:p>
          <w:p w:rsidR="004E0FE7" w:rsidRPr="006B0EA5" w:rsidRDefault="006B0EA5" w:rsidP="006B0EA5">
            <w:pPr>
              <w:pStyle w:val="TableParagraph"/>
              <w:rPr>
                <w:rFonts w:ascii="Lato"/>
                <w:b/>
                <w:sz w:val="14"/>
                <w:szCs w:val="14"/>
              </w:rPr>
            </w:pPr>
            <w:r w:rsidRPr="006B0EA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visual style, navigation file</w:t>
            </w:r>
          </w:p>
        </w:tc>
        <w:tc>
          <w:tcPr>
            <w:tcW w:w="2453" w:type="dxa"/>
            <w:shd w:val="clear" w:color="auto" w:fill="auto"/>
          </w:tcPr>
          <w:p w:rsidR="00E775E7" w:rsidRPr="00E775E7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E775E7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battery, bulb, flex, plug, reflective, transparent, wire, bulb holder, wire push switch, toggle</w:t>
            </w:r>
          </w:p>
          <w:p w:rsidR="00E775E7" w:rsidRPr="00E775E7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E775E7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switch, opaque, circuit, current strippers, insulation, series, switch, slide switch,</w:t>
            </w:r>
          </w:p>
          <w:p w:rsidR="004E0FE7" w:rsidRPr="005F7C95" w:rsidRDefault="00E775E7" w:rsidP="00E775E7">
            <w:pPr>
              <w:widowControl/>
              <w:adjustRightInd w:val="0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  <w:r w:rsidRPr="00E775E7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path, conductor, insulator parallel</w:t>
            </w:r>
          </w:p>
        </w:tc>
        <w:tc>
          <w:tcPr>
            <w:tcW w:w="2495" w:type="dxa"/>
            <w:shd w:val="clear" w:color="auto" w:fill="auto"/>
          </w:tcPr>
          <w:p w:rsidR="00697D67" w:rsidRPr="00697D67" w:rsidRDefault="00697D67" w:rsidP="00697D67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697D6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control, 3-dimensional (3D), characters, dialogue, </w:t>
            </w:r>
            <w:r w:rsidRPr="00697D67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pulley, clearance, rotation, backdrop, slots,</w:t>
            </w:r>
          </w:p>
          <w:p w:rsidR="00697D67" w:rsidRPr="00697D67" w:rsidRDefault="00697D67" w:rsidP="00697D67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697D67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 xml:space="preserve">2-dimensional (2D), scenery, </w:t>
            </w:r>
            <w:r w:rsidRPr="00697D6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locations, message, </w:t>
            </w:r>
            <w:r w:rsidRPr="00697D67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story lighting effect, sound effect, series, parallel,</w:t>
            </w:r>
          </w:p>
          <w:p w:rsidR="00414A6F" w:rsidRPr="005F7C95" w:rsidRDefault="00697D67" w:rsidP="00697D6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97D67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silhouettes,</w:t>
            </w:r>
            <w:r w:rsidRPr="00697D6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stage, theatre line </w:t>
            </w:r>
            <w:r w:rsidRPr="00697D67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operator, production</w:t>
            </w:r>
            <w:r w:rsidRPr="00697D6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, performance</w:t>
            </w:r>
          </w:p>
        </w:tc>
        <w:tc>
          <w:tcPr>
            <w:tcW w:w="2474" w:type="dxa"/>
            <w:shd w:val="clear" w:color="auto" w:fill="auto"/>
          </w:tcPr>
          <w:p w:rsidR="00414A6F" w:rsidRPr="004E0FE7" w:rsidRDefault="00414A6F" w:rsidP="00234771">
            <w:pPr>
              <w:pStyle w:val="TableParagraph"/>
              <w:spacing w:before="191" w:line="300" w:lineRule="auto"/>
              <w:ind w:left="86"/>
              <w:rPr>
                <w:rFonts w:ascii="Lato"/>
                <w:sz w:val="18"/>
                <w:szCs w:val="18"/>
              </w:rPr>
            </w:pPr>
          </w:p>
        </w:tc>
      </w:tr>
      <w:tr w:rsidR="00414A6F" w:rsidTr="0048676B">
        <w:trPr>
          <w:trHeight w:val="1129"/>
        </w:trPr>
        <w:tc>
          <w:tcPr>
            <w:tcW w:w="618" w:type="dxa"/>
            <w:shd w:val="clear" w:color="auto" w:fill="7030A0"/>
            <w:textDirection w:val="btLr"/>
          </w:tcPr>
          <w:p w:rsidR="00414A6F" w:rsidRPr="009A08CE" w:rsidRDefault="00087CAC" w:rsidP="00527446">
            <w:pPr>
              <w:pStyle w:val="TableParagraph"/>
              <w:spacing w:before="166"/>
              <w:ind w:left="113"/>
              <w:rPr>
                <w:rFonts w:ascii="Lato"/>
                <w:b/>
                <w:sz w:val="20"/>
                <w:szCs w:val="20"/>
              </w:rPr>
            </w:pPr>
            <w:r w:rsidRPr="009A08CE">
              <w:rPr>
                <w:rFonts w:ascii="Lato"/>
                <w:b/>
                <w:sz w:val="20"/>
                <w:szCs w:val="20"/>
              </w:rPr>
              <w:t>Tools</w:t>
            </w:r>
          </w:p>
        </w:tc>
        <w:tc>
          <w:tcPr>
            <w:tcW w:w="2474" w:type="dxa"/>
            <w:shd w:val="clear" w:color="auto" w:fill="auto"/>
          </w:tcPr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stapler, bodkin needle paper punch, felt tip markers, pencils,</w:t>
            </w:r>
          </w:p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rulers, rubbers, scissors,</w:t>
            </w:r>
          </w:p>
          <w:p w:rsidR="001A1643" w:rsidRPr="00DE7979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stiff stapler,</w:t>
            </w:r>
          </w:p>
        </w:tc>
        <w:tc>
          <w:tcPr>
            <w:tcW w:w="2474" w:type="dxa"/>
            <w:shd w:val="clear" w:color="auto" w:fill="auto"/>
          </w:tcPr>
          <w:p w:rsidR="00414A6F" w:rsidRPr="006B0EA5" w:rsidRDefault="006B0EA5" w:rsidP="00E625C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pencils</w:t>
            </w:r>
          </w:p>
        </w:tc>
        <w:tc>
          <w:tcPr>
            <w:tcW w:w="2453" w:type="dxa"/>
            <w:shd w:val="clear" w:color="auto" w:fill="auto"/>
          </w:tcPr>
          <w:p w:rsidR="00E775E7" w:rsidRPr="00E775E7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E775E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pliers and/or wire cutters/strippers, small screwdrivers, scissors and/or snips for</w:t>
            </w:r>
          </w:p>
          <w:p w:rsidR="00E775E7" w:rsidRPr="00E775E7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E775E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cutting paper, card or plastic, rulers, junior hacksaw and sawing board for cutting</w:t>
            </w:r>
          </w:p>
          <w:p w:rsidR="0048676B" w:rsidRPr="005F7C95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proofErr w:type="gramStart"/>
            <w:r w:rsidRPr="00E775E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wooden</w:t>
            </w:r>
            <w:proofErr w:type="gramEnd"/>
            <w:r w:rsidRPr="00E775E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strip, pencils.</w:t>
            </w:r>
          </w:p>
        </w:tc>
        <w:tc>
          <w:tcPr>
            <w:tcW w:w="2495" w:type="dxa"/>
            <w:shd w:val="clear" w:color="auto" w:fill="auto"/>
          </w:tcPr>
          <w:p w:rsidR="006501AA" w:rsidRPr="006B0EA5" w:rsidRDefault="006B0EA5" w:rsidP="009F5F9F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B0EA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pencils, 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computer and printer (optional)</w:t>
            </w:r>
            <w:r>
              <w:rPr>
                <w:rFonts w:ascii="Futura-Book" w:eastAsiaTheme="minorHAnsi" w:hAnsi="Futura-Book" w:cs="Futura-Book"/>
                <w:sz w:val="20"/>
                <w:szCs w:val="20"/>
                <w:lang w:eastAsia="en-US" w:bidi="ar-SA"/>
              </w:rPr>
              <w:t xml:space="preserve"> </w:t>
            </w:r>
            <w:r w:rsidRPr="006B0EA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scissors, needles, paint brushes, junior hacksaw, sawing board, drill bits, hand </w:t>
            </w:r>
            <w:r w:rsidR="00697D67" w:rsidRPr="00697D6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stapler, glue gun, wire strippers, screwdriver </w:t>
            </w:r>
            <w:r w:rsidRPr="00697D6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drill</w:t>
            </w:r>
            <w:r w:rsidR="003600EB" w:rsidRPr="00697D6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, bradawl</w:t>
            </w:r>
            <w:r w:rsidR="00697D6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:rsidR="00414A6F" w:rsidRPr="004E0FE7" w:rsidRDefault="00414A6F" w:rsidP="00234771">
            <w:pPr>
              <w:pStyle w:val="TableParagraph"/>
              <w:spacing w:before="60"/>
              <w:ind w:left="86"/>
              <w:rPr>
                <w:rFonts w:ascii="Lato"/>
                <w:sz w:val="18"/>
                <w:szCs w:val="18"/>
              </w:rPr>
            </w:pPr>
          </w:p>
        </w:tc>
      </w:tr>
      <w:tr w:rsidR="00FA07AB" w:rsidTr="005E1ECC">
        <w:trPr>
          <w:trHeight w:val="694"/>
        </w:trPr>
        <w:tc>
          <w:tcPr>
            <w:tcW w:w="618" w:type="dxa"/>
            <w:shd w:val="clear" w:color="auto" w:fill="00B050"/>
            <w:textDirection w:val="btLr"/>
          </w:tcPr>
          <w:p w:rsidR="00FA07AB" w:rsidRDefault="00FA07AB" w:rsidP="00FA07AB">
            <w:pPr>
              <w:pStyle w:val="TableParagraph"/>
              <w:spacing w:before="166"/>
              <w:ind w:left="11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lastRenderedPageBreak/>
              <w:t>Skills: Design, Make , Evaluate</w:t>
            </w:r>
          </w:p>
          <w:p w:rsidR="00FA07AB" w:rsidRDefault="00FA07AB" w:rsidP="00FA07AB">
            <w:pPr>
              <w:pStyle w:val="TableParagraph"/>
              <w:spacing w:before="166"/>
              <w:ind w:left="113"/>
              <w:rPr>
                <w:rFonts w:ascii="Lato"/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FA07AB" w:rsidRPr="00DE7979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Design </w:t>
            </w:r>
          </w:p>
          <w:p w:rsidR="00FA07AB" w:rsidRPr="00DE7979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use research and develop design criteria to inform the design of innovative, functional, appealing products that are fit for purpose, aimed at particular individuals or groups </w:t>
            </w:r>
          </w:p>
          <w:p w:rsidR="00FA07AB" w:rsidRPr="00DE7979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generate, develop, model and communicate their ideas through discussion, annotated </w:t>
            </w:r>
            <w:r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>sketches and prototypes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 </w:t>
            </w:r>
          </w:p>
          <w:p w:rsidR="00FA07AB" w:rsidRPr="00DE7979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DE7979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Make </w:t>
            </w:r>
          </w:p>
          <w:p w:rsidR="00FA07AB" w:rsidRPr="00DE7979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select from and use a wider range of tools and equipment to perform practical tasks [for example, cutting, shaping, joining and finishing], accurately </w:t>
            </w:r>
          </w:p>
          <w:p w:rsidR="00FA07AB" w:rsidRPr="00DE7979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>select from and use a wider range of materials and components, including construction mate</w:t>
            </w:r>
            <w:r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rials, 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 according to their functional properties and aesthetic qualities </w:t>
            </w:r>
          </w:p>
          <w:p w:rsidR="00FA07AB" w:rsidRPr="00DE7979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DE7979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Evaluate </w:t>
            </w:r>
          </w:p>
          <w:p w:rsidR="00FA07AB" w:rsidRPr="00DE7979" w:rsidRDefault="00FA07AB" w:rsidP="00FA07AB">
            <w:pPr>
              <w:widowControl/>
              <w:adjustRightInd w:val="0"/>
              <w:spacing w:after="12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 </w:t>
            </w:r>
          </w:p>
          <w:p w:rsidR="00FA07AB" w:rsidRPr="00DE7979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evaluate their ideas and products against their own design criteria and consider the views of others to improve their work </w:t>
            </w:r>
          </w:p>
          <w:p w:rsidR="00FA07AB" w:rsidRPr="00DE7979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DE7979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DE7979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Technical knowledge </w:t>
            </w:r>
          </w:p>
          <w:p w:rsidR="00FA07AB" w:rsidRPr="00DE7979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apply their understanding of how to strengthen, stiffen and reinforce more complex structures </w:t>
            </w:r>
          </w:p>
          <w:p w:rsidR="00FA07AB" w:rsidRPr="00DE7979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 </w:t>
            </w:r>
          </w:p>
          <w:p w:rsidR="00FA07AB" w:rsidRPr="00DE7979" w:rsidRDefault="00FA07AB" w:rsidP="00FA07AB">
            <w:pPr>
              <w:widowControl/>
              <w:adjustRightInd w:val="0"/>
              <w:spacing w:after="24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 </w:t>
            </w:r>
          </w:p>
          <w:p w:rsidR="00FA07AB" w:rsidRPr="00DE7979" w:rsidRDefault="00FA07AB" w:rsidP="00FA07AB">
            <w:pPr>
              <w:pStyle w:val="TableParagraph"/>
              <w:spacing w:before="191" w:line="300" w:lineRule="auto"/>
              <w:ind w:left="83" w:right="112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474" w:type="dxa"/>
            <w:shd w:val="clear" w:color="auto" w:fill="auto"/>
          </w:tcPr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Design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use research and develop design criteria to inform the design of innovative, functional, appealing products that are fit for purpose, aimed at particular individuals or groups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generate, develop, model and communicate their ideas through discussion, annotated sketches, cross-sectional and exploded diagrams, prototypes, pattern pieces and computer-aided design 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Make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select from and use a wider range of materials and components, including construction materials, textiles and ingredients, according to their functional properties and aesthetic qualities 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Evaluate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investigate and analyse a range of existing products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evaluate their ideas and products against their own design criteria and consider the views of others to improve their work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understand how key events and individuals in design and technology have helped shape the world 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Technical knowledge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apply their understanding of computing to program, monitor and control their products </w:t>
            </w:r>
          </w:p>
          <w:p w:rsidR="00FA07AB" w:rsidRPr="00FA07AB" w:rsidRDefault="00FA07AB" w:rsidP="00FA07AB">
            <w:pPr>
              <w:pStyle w:val="TableParagraph"/>
              <w:spacing w:line="300" w:lineRule="auto"/>
              <w:ind w:right="112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453" w:type="dxa"/>
            <w:shd w:val="clear" w:color="auto" w:fill="auto"/>
          </w:tcPr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Design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use research and develop design criteria to inform the design of innovative, functional, appealing products that are fit for purpose, aimed at particular individuals or groups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generate, develop, model and communicate their ideas through discussion, annotated sketches, cross-sectional and exploded diagrams, prototypes, pattern pieces and computer-aided design 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Make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select from and use a wider range of tools and equipment to perform practical tasks [for example, cutting, shaping, joining and finishing], accurately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select from and use a wider range of materials and components, including construction materials, textiles and ingredients, according to their functional properties and aesthetic qualities 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Evaluate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investigate and analyse a range of existing products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evaluate their ideas and products against their own design criteria and consider the views of others to improve their work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understand how key events and individuals in design and technology have helped shape the world 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Technical knowledge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apply their understanding of how to strengthen, stiffen and reinforce more complex structures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understand and use mechanical systems in their products [for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lastRenderedPageBreak/>
              <w:t xml:space="preserve">example, gears, pulleys, cams, levers and linkages]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understand and use electrical systems in their products [for example, series circuits incorporating switches, bulbs, buzzers and motors] </w:t>
            </w:r>
          </w:p>
          <w:p w:rsidR="00FA07AB" w:rsidRPr="00FA07AB" w:rsidRDefault="00FA07AB" w:rsidP="00E775E7">
            <w:pPr>
              <w:widowControl/>
              <w:adjustRightInd w:val="0"/>
              <w:spacing w:after="24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495" w:type="dxa"/>
            <w:shd w:val="clear" w:color="auto" w:fill="auto"/>
          </w:tcPr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lastRenderedPageBreak/>
              <w:t xml:space="preserve">Design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use research and develop design criteria to inform the design of innovative, functional, appealing products that are fit for purpose, aimed at particular individuals or groups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generate, develop, model and communicate their ideas through discussion, annotated sketches, cross-sectional and exploded diagrams, prototypes, pattern pieces and computer-aided design 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Make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select from and use a wider range of tools and equipment to perform practical tasks [for example, cutting, shaping, joining and finishing], accurately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>select from and use a wider range of materials and components, including construction mate</w:t>
            </w:r>
            <w:r w:rsidR="00697D67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>rials, textiles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 according to their functional properties and aesthetic qualities 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Evaluate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investigate and analyse a range of existing products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evaluate their ideas and products against their own design criteria and consider the views of others to improve their work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understand how key events and individuals in design and technology have helped shape the world 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Technical knowledge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apply their understanding of how to strengthen, stiffen and reinforce more complex structures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understand and use mechanical systems in their products [for example, gears, pulleys, cams, levers and linkages]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lastRenderedPageBreak/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understand and use electrical systems in their products [for example, series circuits incorporating switches, bulbs, buzzers and motors]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apply their understanding of computing to program, monitor and control their products </w:t>
            </w:r>
          </w:p>
          <w:p w:rsidR="00FA07AB" w:rsidRPr="00FA07AB" w:rsidRDefault="00FA07AB" w:rsidP="00FA07AB">
            <w:pPr>
              <w:pStyle w:val="TableParagraph"/>
              <w:spacing w:line="300" w:lineRule="auto"/>
              <w:ind w:right="112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474" w:type="dxa"/>
            <w:shd w:val="clear" w:color="auto" w:fill="auto"/>
          </w:tcPr>
          <w:p w:rsidR="00FA07AB" w:rsidRPr="004E0FE7" w:rsidRDefault="00FA07AB" w:rsidP="00FA07AB">
            <w:pPr>
              <w:pStyle w:val="TableParagraph"/>
              <w:spacing w:line="300" w:lineRule="auto"/>
              <w:ind w:left="86" w:right="112"/>
              <w:rPr>
                <w:rFonts w:ascii="Lato"/>
                <w:sz w:val="18"/>
                <w:szCs w:val="18"/>
              </w:rPr>
            </w:pPr>
          </w:p>
        </w:tc>
      </w:tr>
      <w:tr w:rsidR="00FA07AB" w:rsidTr="005E1ECC">
        <w:trPr>
          <w:trHeight w:val="694"/>
        </w:trPr>
        <w:tc>
          <w:tcPr>
            <w:tcW w:w="618" w:type="dxa"/>
            <w:shd w:val="clear" w:color="auto" w:fill="00B050"/>
            <w:textDirection w:val="btLr"/>
          </w:tcPr>
          <w:p w:rsidR="00FA07AB" w:rsidRDefault="00FA07AB" w:rsidP="00FA07AB">
            <w:pPr>
              <w:pStyle w:val="TableParagraph"/>
              <w:spacing w:before="166"/>
              <w:ind w:left="11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t>Learning purposes</w:t>
            </w:r>
          </w:p>
        </w:tc>
        <w:tc>
          <w:tcPr>
            <w:tcW w:w="2474" w:type="dxa"/>
            <w:shd w:val="clear" w:color="auto" w:fill="auto"/>
          </w:tcPr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6723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measure and mark out card accurately, to cut, bend and fold card</w:t>
            </w:r>
          </w:p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carefully;</w:t>
            </w:r>
          </w:p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6723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observe and record animal form</w:t>
            </w:r>
          </w:p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and behaviour;</w:t>
            </w:r>
          </w:p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6723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produce decorative effects on card;</w:t>
            </w:r>
          </w:p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6723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scale up using a grid;</w:t>
            </w:r>
          </w:p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6723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about these simple structures concepts:</w:t>
            </w:r>
          </w:p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– strength and stiffness;</w:t>
            </w:r>
          </w:p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– balance and stability;</w:t>
            </w:r>
          </w:p>
          <w:p w:rsidR="00672334" w:rsidRPr="00672334" w:rsidRDefault="00672334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proofErr w:type="gramStart"/>
            <w:r w:rsidRPr="00672334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>t</w:t>
            </w:r>
            <w:proofErr w:type="gramEnd"/>
            <w:r w:rsidRPr="00672334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 </w:t>
            </w:r>
            <w:r w:rsidRPr="006723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effective techniques for joining card.</w:t>
            </w:r>
          </w:p>
          <w:p w:rsidR="00FA07AB" w:rsidRPr="006501AA" w:rsidRDefault="00FA07AB" w:rsidP="0067233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</w:tc>
        <w:tc>
          <w:tcPr>
            <w:tcW w:w="2474" w:type="dxa"/>
            <w:shd w:val="clear" w:color="auto" w:fill="auto"/>
          </w:tcPr>
          <w:p w:rsidR="00E775E7" w:rsidRPr="00E775E7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E775E7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E775E7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about the range of tools used for design &amp; technology across the school age range; </w:t>
            </w:r>
          </w:p>
          <w:p w:rsidR="00E775E7" w:rsidRPr="00E775E7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E775E7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E775E7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explore and evaluate the features of educational software;</w:t>
            </w:r>
          </w:p>
          <w:p w:rsidR="00E775E7" w:rsidRPr="00E775E7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E775E7" w:rsidRPr="00E775E7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E775E7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E775E7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find out and analyse the needs and preferences of the user group;</w:t>
            </w:r>
          </w:p>
          <w:p w:rsidR="00E775E7" w:rsidRPr="00E775E7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E775E7" w:rsidRPr="00E775E7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E775E7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E775E7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use</w:t>
            </w:r>
            <w:r w:rsidR="006B0EA5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 authoring software to design a </w:t>
            </w:r>
            <w:r w:rsidRPr="00E775E7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multimedia educational resource;</w:t>
            </w:r>
          </w:p>
          <w:p w:rsidR="00E775E7" w:rsidRPr="00E775E7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E775E7" w:rsidRPr="00E775E7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proofErr w:type="gramStart"/>
            <w:r w:rsidRPr="00E775E7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>t</w:t>
            </w:r>
            <w:proofErr w:type="gramEnd"/>
            <w:r w:rsidRPr="00E775E7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 </w:t>
            </w:r>
            <w:r w:rsidRPr="00E775E7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work collaboratively in teams.</w:t>
            </w:r>
          </w:p>
          <w:p w:rsidR="00FA07AB" w:rsidRPr="00E775E7" w:rsidRDefault="00FA07AB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</w:tc>
        <w:tc>
          <w:tcPr>
            <w:tcW w:w="2453" w:type="dxa"/>
            <w:shd w:val="clear" w:color="auto" w:fill="auto"/>
          </w:tcPr>
          <w:p w:rsidR="00E775E7" w:rsidRPr="00672334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6723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think about the requirements of a light</w:t>
            </w:r>
          </w:p>
          <w:p w:rsidR="00E775E7" w:rsidRPr="00672334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for a particular purpose in terms of:</w:t>
            </w:r>
          </w:p>
          <w:p w:rsidR="00E775E7" w:rsidRPr="00672334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– what it should look like and</w:t>
            </w:r>
          </w:p>
          <w:p w:rsidR="00E775E7" w:rsidRPr="00672334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– how it might work;</w:t>
            </w:r>
          </w:p>
          <w:p w:rsidR="00E775E7" w:rsidRPr="00672334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E775E7" w:rsidRPr="00672334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6723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investigate the performance and</w:t>
            </w:r>
          </w:p>
          <w:p w:rsidR="00E775E7" w:rsidRPr="00672334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working of existing torches;</w:t>
            </w:r>
          </w:p>
          <w:p w:rsidR="00E775E7" w:rsidRPr="00672334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6723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some techniques for constructing</w:t>
            </w:r>
          </w:p>
          <w:p w:rsidR="00E775E7" w:rsidRPr="00672334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simple circuits; </w:t>
            </w:r>
          </w:p>
          <w:p w:rsidR="00E775E7" w:rsidRPr="00672334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6723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about switches, batteries and light</w:t>
            </w:r>
          </w:p>
          <w:p w:rsidR="00E775E7" w:rsidRPr="00672334" w:rsidRDefault="00E775E7" w:rsidP="00E775E7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723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bulbs and how these can be arranged</w:t>
            </w:r>
          </w:p>
          <w:p w:rsidR="00FA07AB" w:rsidRPr="005F7C95" w:rsidRDefault="00E775E7" w:rsidP="00E775E7">
            <w:pPr>
              <w:pStyle w:val="Default"/>
              <w:rPr>
                <w:sz w:val="14"/>
                <w:szCs w:val="14"/>
              </w:rPr>
            </w:pPr>
            <w:proofErr w:type="gramStart"/>
            <w:r w:rsidRPr="00672334">
              <w:rPr>
                <w:rFonts w:ascii="Century Gothic" w:hAnsi="Century Gothic" w:cs="Futura-Book"/>
                <w:sz w:val="14"/>
                <w:szCs w:val="14"/>
              </w:rPr>
              <w:t>to</w:t>
            </w:r>
            <w:proofErr w:type="gramEnd"/>
            <w:r w:rsidRPr="00672334">
              <w:rPr>
                <w:rFonts w:ascii="Century Gothic" w:hAnsi="Century Gothic" w:cs="Futura-Book"/>
                <w:sz w:val="14"/>
                <w:szCs w:val="14"/>
              </w:rPr>
              <w:t xml:space="preserve"> provide lighting.</w:t>
            </w:r>
          </w:p>
        </w:tc>
        <w:tc>
          <w:tcPr>
            <w:tcW w:w="2495" w:type="dxa"/>
            <w:shd w:val="clear" w:color="auto" w:fill="auto"/>
          </w:tcPr>
          <w:p w:rsidR="006B0EA5" w:rsidRPr="006B0EA5" w:rsidRDefault="006B0EA5" w:rsidP="006B0EA5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B0EA5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6B0EA5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develop their designs by thinking about the purpose of the products, the intended audience and other possible</w:t>
            </w:r>
          </w:p>
          <w:p w:rsidR="006B0EA5" w:rsidRPr="006B0EA5" w:rsidRDefault="006B0EA5" w:rsidP="006B0EA5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B0EA5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users; </w:t>
            </w:r>
          </w:p>
          <w:p w:rsidR="006B0EA5" w:rsidRPr="006B0EA5" w:rsidRDefault="006B0EA5" w:rsidP="006B0EA5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B0EA5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6B0EA5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develop their ideas through sketching and working with fabrics,</w:t>
            </w:r>
          </w:p>
          <w:p w:rsidR="006B0EA5" w:rsidRPr="006B0EA5" w:rsidRDefault="006B0EA5" w:rsidP="006B0EA5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B0EA5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paper, card and wood;</w:t>
            </w:r>
          </w:p>
          <w:p w:rsidR="006B0EA5" w:rsidRPr="006B0EA5" w:rsidRDefault="006B0EA5" w:rsidP="006B0EA5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B0EA5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6B0EA5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mark, measure, cut and join</w:t>
            </w:r>
          </w:p>
          <w:p w:rsidR="006B0EA5" w:rsidRPr="006B0EA5" w:rsidRDefault="006B0EA5" w:rsidP="006B0EA5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B0EA5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materials with increasing accuracy;</w:t>
            </w:r>
          </w:p>
          <w:p w:rsidR="006B0EA5" w:rsidRPr="006B0EA5" w:rsidRDefault="006B0EA5" w:rsidP="006B0EA5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B0EA5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6B0EA5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use a variety of tools with precision</w:t>
            </w:r>
          </w:p>
          <w:p w:rsidR="006B0EA5" w:rsidRPr="006B0EA5" w:rsidRDefault="006B0EA5" w:rsidP="006B0EA5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B0EA5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and care;</w:t>
            </w:r>
          </w:p>
          <w:p w:rsidR="006B0EA5" w:rsidRPr="006B0EA5" w:rsidRDefault="006B0EA5" w:rsidP="006B0EA5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B0EA5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6B0EA5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use simple mechanisms to produce</w:t>
            </w:r>
          </w:p>
          <w:p w:rsidR="006B0EA5" w:rsidRPr="006B0EA5" w:rsidRDefault="006B0EA5" w:rsidP="006B0EA5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B0EA5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different types of movement;</w:t>
            </w:r>
          </w:p>
          <w:p w:rsidR="006B0EA5" w:rsidRPr="006B0EA5" w:rsidRDefault="006B0EA5" w:rsidP="006B0EA5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B0EA5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6B0EA5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use simple electrical circuits to control lights;</w:t>
            </w:r>
          </w:p>
          <w:p w:rsidR="006B0EA5" w:rsidRPr="006B0EA5" w:rsidRDefault="006B0EA5" w:rsidP="006B0EA5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proofErr w:type="gramStart"/>
            <w:r w:rsidRPr="006B0EA5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>t</w:t>
            </w:r>
            <w:proofErr w:type="gramEnd"/>
            <w:r w:rsidRPr="006B0EA5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 </w:t>
            </w:r>
            <w:r w:rsidRPr="006B0EA5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plan and implement complex operations – puppet performance.</w:t>
            </w:r>
          </w:p>
          <w:p w:rsidR="00FA07AB" w:rsidRPr="005F7C95" w:rsidRDefault="00FA07AB" w:rsidP="006B0EA5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2474" w:type="dxa"/>
            <w:shd w:val="clear" w:color="auto" w:fill="auto"/>
          </w:tcPr>
          <w:p w:rsidR="00FA07AB" w:rsidRPr="004E0FE7" w:rsidRDefault="00FA07AB" w:rsidP="00FA07AB">
            <w:pPr>
              <w:pStyle w:val="TableParagraph"/>
              <w:spacing w:line="300" w:lineRule="auto"/>
              <w:ind w:left="86" w:right="112"/>
              <w:rPr>
                <w:rFonts w:ascii="Lato"/>
                <w:sz w:val="18"/>
                <w:szCs w:val="18"/>
              </w:rPr>
            </w:pPr>
          </w:p>
        </w:tc>
      </w:tr>
    </w:tbl>
    <w:p w:rsidR="00DA056E" w:rsidRDefault="00DA056E" w:rsidP="00DA056E">
      <w:pPr>
        <w:spacing w:line="300" w:lineRule="auto"/>
        <w:rPr>
          <w:rFonts w:ascii="Lato"/>
          <w:sz w:val="20"/>
        </w:rPr>
        <w:sectPr w:rsidR="00DA056E">
          <w:pgSz w:w="16840" w:h="11910" w:orient="landscape"/>
          <w:pgMar w:top="140" w:right="160" w:bottom="280" w:left="180" w:header="720" w:footer="720" w:gutter="0"/>
          <w:cols w:space="720"/>
        </w:sectPr>
      </w:pPr>
    </w:p>
    <w:p w:rsidR="005F4030" w:rsidRDefault="005F4030"/>
    <w:sectPr w:rsidR="005F4030" w:rsidSect="00DA05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acial Indifferenc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ansSerif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6E"/>
    <w:rsid w:val="00087CAC"/>
    <w:rsid w:val="001A1643"/>
    <w:rsid w:val="002524E7"/>
    <w:rsid w:val="003600EB"/>
    <w:rsid w:val="003F1F78"/>
    <w:rsid w:val="00414A6F"/>
    <w:rsid w:val="0048676B"/>
    <w:rsid w:val="00491E72"/>
    <w:rsid w:val="004E0FE7"/>
    <w:rsid w:val="004F7A9C"/>
    <w:rsid w:val="00512B2F"/>
    <w:rsid w:val="00527446"/>
    <w:rsid w:val="005E1ECC"/>
    <w:rsid w:val="005F4030"/>
    <w:rsid w:val="005F7C95"/>
    <w:rsid w:val="006368E4"/>
    <w:rsid w:val="006501AA"/>
    <w:rsid w:val="00672334"/>
    <w:rsid w:val="006776DA"/>
    <w:rsid w:val="00697D67"/>
    <w:rsid w:val="006B0EA5"/>
    <w:rsid w:val="008A2556"/>
    <w:rsid w:val="00933DA3"/>
    <w:rsid w:val="009600BC"/>
    <w:rsid w:val="009A08CE"/>
    <w:rsid w:val="009A16BA"/>
    <w:rsid w:val="009F5F9F"/>
    <w:rsid w:val="00AA7E33"/>
    <w:rsid w:val="00AE33B9"/>
    <w:rsid w:val="00B77D3E"/>
    <w:rsid w:val="00CA54B1"/>
    <w:rsid w:val="00DA056E"/>
    <w:rsid w:val="00DE7979"/>
    <w:rsid w:val="00E625C9"/>
    <w:rsid w:val="00E75FCB"/>
    <w:rsid w:val="00E775E7"/>
    <w:rsid w:val="00EA21B3"/>
    <w:rsid w:val="00FA07AB"/>
    <w:rsid w:val="00FA3C1A"/>
    <w:rsid w:val="00FA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16962"/>
  <w15:chartTrackingRefBased/>
  <w15:docId w15:val="{919374E5-5149-476B-B024-9E1A9974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056E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056E"/>
    <w:rPr>
      <w:rFonts w:ascii="Lato" w:eastAsia="Lato" w:hAnsi="Lato" w:cs="La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A056E"/>
    <w:rPr>
      <w:rFonts w:ascii="Lato" w:eastAsia="Lato" w:hAnsi="Lato" w:cs="Lato"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DA056E"/>
  </w:style>
  <w:style w:type="paragraph" w:customStyle="1" w:styleId="Default">
    <w:name w:val="Default"/>
    <w:rsid w:val="001A16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SJPS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Monaghan</dc:creator>
  <cp:keywords/>
  <dc:description/>
  <cp:lastModifiedBy>Kathy Monaghan</cp:lastModifiedBy>
  <cp:revision>2</cp:revision>
  <dcterms:created xsi:type="dcterms:W3CDTF">2022-11-21T15:24:00Z</dcterms:created>
  <dcterms:modified xsi:type="dcterms:W3CDTF">2022-11-21T15:24:00Z</dcterms:modified>
</cp:coreProperties>
</file>